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4B5B7D3">
      <w:pPr>
        <w:pStyle w:val="style62"/>
        <w:rPr>
          <w:u w:val="none"/>
        </w:rPr>
      </w:pPr>
      <w:r>
        <w:t>One</w:t>
      </w:r>
      <w:r>
        <w:rPr>
          <w:spacing w:val="21"/>
        </w:rPr>
        <w:t xml:space="preserve"> </w:t>
      </w:r>
      <w:r>
        <w:t>Day</w:t>
      </w:r>
      <w:r>
        <w:rPr>
          <w:spacing w:val="12"/>
        </w:rPr>
        <w:t xml:space="preserve"> </w:t>
      </w:r>
      <w:r>
        <w:t>Excursion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Tungareshwar</w:t>
      </w:r>
      <w:r>
        <w:rPr>
          <w:spacing w:val="14"/>
        </w:rPr>
        <w:t xml:space="preserve"> </w:t>
      </w:r>
      <w:r>
        <w:t>Wildlife</w:t>
      </w:r>
      <w:r>
        <w:rPr>
          <w:spacing w:val="13"/>
        </w:rPr>
        <w:t xml:space="preserve"> </w:t>
      </w:r>
      <w:r>
        <w:t>Sanctuary</w:t>
      </w:r>
      <w:r>
        <w:rPr>
          <w:spacing w:val="14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rPr>
          <w:spacing w:val="-2"/>
        </w:rPr>
        <w:t>Arnala</w:t>
      </w:r>
    </w:p>
    <w:p w14:paraId="5B3D60C8">
      <w:pPr>
        <w:pStyle w:val="style66"/>
        <w:spacing w:before="32"/>
        <w:rPr>
          <w:b/>
          <w:sz w:val="20"/>
        </w:rPr>
      </w:pPr>
    </w:p>
    <w:tbl>
      <w:tblPr>
        <w:tblW w:w="0" w:type="auto"/>
        <w:tblInd w:w="8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8"/>
        <w:gridCol w:w="5857"/>
      </w:tblGrid>
      <w:tr w14:paraId="F9DEEACD">
        <w:trPr>
          <w:trHeight w:val="777" w:hRule="atLeast"/>
        </w:trPr>
        <w:tc>
          <w:tcPr>
            <w:tcW w:w="2618" w:type="dxa"/>
            <w:tcBorders/>
          </w:tcPr>
          <w:p w14:paraId="C424366B">
            <w:pPr>
              <w:pStyle w:val="style4097"/>
              <w:spacing w:before="1"/>
              <w:ind w:right="104"/>
              <w:jc w:val="center"/>
              <w:rPr>
                <w:b/>
              </w:rPr>
            </w:pPr>
            <w:r>
              <w:rPr>
                <w:b/>
              </w:rPr>
              <w:t>Name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2"/>
              </w:rPr>
              <w:t>activity</w:t>
            </w:r>
          </w:p>
        </w:tc>
        <w:tc>
          <w:tcPr>
            <w:tcW w:w="5857" w:type="dxa"/>
            <w:tcBorders/>
          </w:tcPr>
          <w:p w14:paraId="8CA230CF">
            <w:pPr>
              <w:pStyle w:val="style4097"/>
              <w:spacing w:before="125" w:lineRule="auto" w:line="244"/>
              <w:ind w:left="100" w:right="116"/>
              <w:rPr/>
            </w:pPr>
            <w:r>
              <w:t>One Day Excursion to Tungareshwar Wildlife Sanctuary, Arnala Jetty and ice factory.</w:t>
            </w:r>
          </w:p>
        </w:tc>
      </w:tr>
      <w:tr w14:paraId="66B7FA56">
        <w:tblPrEx/>
        <w:trPr>
          <w:trHeight w:val="2075" w:hRule="atLeast"/>
        </w:trPr>
        <w:tc>
          <w:tcPr>
            <w:tcW w:w="2618" w:type="dxa"/>
            <w:tcBorders/>
          </w:tcPr>
          <w:p w14:paraId="F0977D32">
            <w:pPr>
              <w:pStyle w:val="style4097"/>
              <w:ind w:left="0"/>
              <w:rPr>
                <w:b/>
              </w:rPr>
            </w:pPr>
          </w:p>
          <w:p w14:paraId="5388DAA3">
            <w:pPr>
              <w:pStyle w:val="style4097"/>
              <w:ind w:left="0"/>
              <w:rPr>
                <w:b/>
              </w:rPr>
            </w:pPr>
          </w:p>
          <w:p w14:paraId="4AEB06E6">
            <w:pPr>
              <w:pStyle w:val="style4097"/>
              <w:spacing w:before="21"/>
              <w:ind w:left="0"/>
              <w:rPr>
                <w:b/>
              </w:rPr>
            </w:pPr>
          </w:p>
          <w:p w14:paraId="14E2F33E">
            <w:pPr>
              <w:pStyle w:val="style4097"/>
              <w:spacing w:before="1" w:lineRule="auto" w:line="244"/>
              <w:ind w:left="278" w:hanging="164"/>
              <w:rPr>
                <w:b/>
              </w:rPr>
            </w:pPr>
            <w:r>
              <w:rPr>
                <w:b/>
              </w:rPr>
              <w:t>Objectives of the activity (maximum 40 words)</w:t>
            </w:r>
          </w:p>
        </w:tc>
        <w:tc>
          <w:tcPr>
            <w:tcW w:w="5857" w:type="dxa"/>
            <w:tcBorders/>
          </w:tcPr>
          <w:p w14:paraId="CA2F7E74">
            <w:pPr>
              <w:pStyle w:val="style4097"/>
              <w:spacing w:lineRule="auto" w:line="244"/>
              <w:ind w:left="100" w:right="93"/>
              <w:jc w:val="both"/>
              <w:rPr/>
            </w:pPr>
            <w:r>
              <w:t>The</w:t>
            </w:r>
            <w:r>
              <w:rPr>
                <w:spacing w:val="40"/>
              </w:rPr>
              <w:t xml:space="preserve"> </w:t>
            </w:r>
            <w:r>
              <w:t>objective</w:t>
            </w:r>
            <w:r>
              <w:rPr>
                <w:spacing w:val="40"/>
              </w:rPr>
              <w:t xml:space="preserve"> </w:t>
            </w:r>
            <w:r>
              <w:t>of</w:t>
            </w:r>
            <w:r>
              <w:rPr>
                <w:spacing w:val="40"/>
              </w:rPr>
              <w:t xml:space="preserve"> </w:t>
            </w:r>
            <w:r>
              <w:t>the</w:t>
            </w:r>
            <w:r>
              <w:rPr>
                <w:spacing w:val="40"/>
              </w:rPr>
              <w:t xml:space="preserve"> </w:t>
            </w:r>
            <w:r>
              <w:t>visit</w:t>
            </w:r>
            <w:r>
              <w:rPr>
                <w:spacing w:val="40"/>
              </w:rPr>
              <w:t xml:space="preserve"> </w:t>
            </w:r>
            <w:r>
              <w:t>was</w:t>
            </w:r>
            <w:r>
              <w:rPr>
                <w:spacing w:val="40"/>
              </w:rPr>
              <w:t xml:space="preserve"> </w:t>
            </w:r>
            <w:r>
              <w:t>to</w:t>
            </w:r>
            <w:r>
              <w:rPr>
                <w:spacing w:val="40"/>
              </w:rPr>
              <w:t xml:space="preserve"> </w:t>
            </w:r>
            <w:r>
              <w:t>enhance</w:t>
            </w:r>
            <w:r>
              <w:rPr>
                <w:spacing w:val="40"/>
              </w:rPr>
              <w:t xml:space="preserve"> </w:t>
            </w:r>
            <w:r>
              <w:t>student understanding</w:t>
            </w:r>
            <w:r>
              <w:rPr>
                <w:spacing w:val="40"/>
              </w:rPr>
              <w:t xml:space="preserve"> </w:t>
            </w:r>
            <w:r>
              <w:t>of</w:t>
            </w:r>
            <w:r>
              <w:rPr>
                <w:spacing w:val="40"/>
              </w:rPr>
              <w:t xml:space="preserve"> </w:t>
            </w:r>
            <w:r>
              <w:t>ecological</w:t>
            </w:r>
            <w:r>
              <w:rPr>
                <w:spacing w:val="40"/>
              </w:rPr>
              <w:t xml:space="preserve"> </w:t>
            </w:r>
            <w:r>
              <w:t>diversity</w:t>
            </w:r>
            <w:r>
              <w:rPr>
                <w:spacing w:val="40"/>
              </w:rPr>
              <w:t xml:space="preserve"> </w:t>
            </w:r>
            <w:r>
              <w:t>and</w:t>
            </w:r>
            <w:r>
              <w:rPr>
                <w:spacing w:val="40"/>
              </w:rPr>
              <w:t xml:space="preserve"> </w:t>
            </w:r>
            <w:r>
              <w:t>conservation through observation of flora, fauna, and forest ecosystems at Tungareshwar Wildlife Sanctuary. They also learned about coastal geography, fisheries and local livelihoods at Arnala</w:t>
            </w:r>
            <w:r>
              <w:rPr>
                <w:spacing w:val="40"/>
              </w:rPr>
              <w:t xml:space="preserve"> </w:t>
            </w:r>
            <w:r>
              <w:t>Jetty and the ice factory. This would help them to connect theory</w:t>
            </w:r>
            <w:r>
              <w:rPr>
                <w:spacing w:val="59"/>
                <w:w w:val="150"/>
              </w:rPr>
              <w:t xml:space="preserve">  </w:t>
            </w:r>
            <w:r>
              <w:t>with</w:t>
            </w:r>
            <w:r>
              <w:rPr>
                <w:spacing w:val="61"/>
                <w:w w:val="150"/>
              </w:rPr>
              <w:t xml:space="preserve">  </w:t>
            </w:r>
            <w:r>
              <w:t>real-world</w:t>
            </w:r>
            <w:r>
              <w:rPr>
                <w:spacing w:val="61"/>
                <w:w w:val="150"/>
              </w:rPr>
              <w:t xml:space="preserve">  </w:t>
            </w:r>
            <w:r>
              <w:t>environmental</w:t>
            </w:r>
            <w:r>
              <w:rPr>
                <w:spacing w:val="61"/>
                <w:w w:val="150"/>
              </w:rPr>
              <w:t xml:space="preserve">  </w:t>
            </w:r>
            <w:r>
              <w:t>and</w:t>
            </w:r>
            <w:r>
              <w:rPr>
                <w:spacing w:val="62"/>
                <w:w w:val="150"/>
              </w:rPr>
              <w:t xml:space="preserve">  </w:t>
            </w:r>
            <w:r>
              <w:rPr>
                <w:spacing w:val="-2"/>
              </w:rPr>
              <w:t>regional</w:t>
            </w:r>
          </w:p>
          <w:p w14:paraId="70EFB0EC">
            <w:pPr>
              <w:pStyle w:val="style4097"/>
              <w:spacing w:before="4" w:lineRule="exact" w:line="245"/>
              <w:ind w:left="100"/>
              <w:jc w:val="both"/>
              <w:rPr/>
            </w:pPr>
            <w:r>
              <w:t>developmental</w:t>
            </w:r>
            <w:r>
              <w:rPr>
                <w:spacing w:val="25"/>
              </w:rPr>
              <w:t xml:space="preserve"> </w:t>
            </w:r>
            <w:r>
              <w:rPr>
                <w:spacing w:val="-2"/>
              </w:rPr>
              <w:t>practices.</w:t>
            </w:r>
          </w:p>
        </w:tc>
      </w:tr>
      <w:tr w14:paraId="3853F0A8">
        <w:tblPrEx/>
        <w:trPr>
          <w:trHeight w:val="517" w:hRule="atLeast"/>
        </w:trPr>
        <w:tc>
          <w:tcPr>
            <w:tcW w:w="2618" w:type="dxa"/>
            <w:tcBorders/>
          </w:tcPr>
          <w:p w14:paraId="7BB3C165">
            <w:pPr>
              <w:pStyle w:val="style4097"/>
              <w:spacing w:before="1"/>
              <w:ind w:left="762"/>
              <w:rPr>
                <w:b/>
              </w:rPr>
            </w:pPr>
            <w:r>
              <w:rPr>
                <w:b/>
                <w:spacing w:val="-2"/>
              </w:rPr>
              <w:t>Organizing</w:t>
            </w:r>
          </w:p>
          <w:p w14:paraId="3BEBBEDE">
            <w:pPr>
              <w:pStyle w:val="style4097"/>
              <w:spacing w:before="6" w:lineRule="exact" w:line="238"/>
              <w:ind w:left="666"/>
              <w:rPr>
                <w:b/>
              </w:rPr>
            </w:pPr>
            <w:r>
              <w:rPr>
                <w:b/>
                <w:spacing w:val="-2"/>
              </w:rPr>
              <w:t>department/s</w:t>
            </w:r>
          </w:p>
        </w:tc>
        <w:tc>
          <w:tcPr>
            <w:tcW w:w="5857" w:type="dxa"/>
            <w:tcBorders/>
          </w:tcPr>
          <w:p w14:paraId="B4E00388">
            <w:pPr>
              <w:pStyle w:val="style4097"/>
              <w:spacing w:before="125"/>
              <w:ind w:left="100"/>
              <w:rPr/>
            </w:pPr>
            <w:r>
              <w:t>Department</w:t>
            </w:r>
            <w:r>
              <w:rPr>
                <w:spacing w:val="11"/>
              </w:rPr>
              <w:t xml:space="preserve"> </w:t>
            </w:r>
            <w:r>
              <w:t>of</w:t>
            </w:r>
            <w:r>
              <w:rPr>
                <w:spacing w:val="14"/>
              </w:rPr>
              <w:t xml:space="preserve"> </w:t>
            </w:r>
            <w:r>
              <w:rPr>
                <w:spacing w:val="14"/>
                <w:lang w:val="en-US"/>
              </w:rPr>
              <w:t xml:space="preserve">Human Science and Zoology </w:t>
            </w:r>
          </w:p>
        </w:tc>
      </w:tr>
      <w:tr w14:paraId="EEF363E6">
        <w:tblPrEx/>
        <w:trPr>
          <w:trHeight w:val="413" w:hRule="atLeast"/>
        </w:trPr>
        <w:tc>
          <w:tcPr>
            <w:tcW w:w="2618" w:type="dxa"/>
            <w:tcBorders/>
          </w:tcPr>
          <w:p w14:paraId="A2454377">
            <w:pPr>
              <w:pStyle w:val="style4097"/>
              <w:spacing w:before="80"/>
              <w:ind w:right="111"/>
              <w:jc w:val="center"/>
              <w:rPr>
                <w:b/>
              </w:rPr>
            </w:pPr>
            <w:r>
              <w:rPr>
                <w:b/>
              </w:rPr>
              <w:t>Collaborative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  <w:spacing w:val="-2"/>
              </w:rPr>
              <w:t>Institute</w:t>
            </w:r>
          </w:p>
        </w:tc>
        <w:tc>
          <w:tcPr>
            <w:tcW w:w="5857" w:type="dxa"/>
            <w:tcBorders/>
          </w:tcPr>
          <w:p w14:paraId="A25C857B">
            <w:pPr>
              <w:pStyle w:val="style4097"/>
              <w:spacing w:before="73"/>
              <w:ind w:left="100"/>
              <w:rPr/>
            </w:pPr>
            <w:r>
              <w:rPr>
                <w:spacing w:val="-5"/>
              </w:rPr>
              <w:t>N/A</w:t>
            </w:r>
          </w:p>
        </w:tc>
      </w:tr>
      <w:tr w14:paraId="3920D06E">
        <w:tblPrEx/>
        <w:trPr>
          <w:trHeight w:val="516" w:hRule="atLeast"/>
        </w:trPr>
        <w:tc>
          <w:tcPr>
            <w:tcW w:w="2618" w:type="dxa"/>
            <w:tcBorders/>
          </w:tcPr>
          <w:p w14:paraId="5BFD9E85">
            <w:pPr>
              <w:pStyle w:val="style4097"/>
              <w:spacing w:before="2"/>
              <w:ind w:right="106"/>
              <w:jc w:val="center"/>
              <w:rPr>
                <w:b/>
              </w:rPr>
            </w:pPr>
            <w:r>
              <w:rPr>
                <w:b/>
                <w:spacing w:val="-4"/>
              </w:rPr>
              <w:t>Date</w:t>
            </w:r>
          </w:p>
          <w:p w14:paraId="E8F922FE">
            <w:pPr>
              <w:pStyle w:val="style4097"/>
              <w:spacing w:before="6" w:lineRule="exact" w:line="236"/>
              <w:ind w:right="103"/>
              <w:jc w:val="center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DD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MM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YYYY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  <w:spacing w:val="-10"/>
              </w:rPr>
              <w:t>)</w:t>
            </w:r>
          </w:p>
        </w:tc>
        <w:tc>
          <w:tcPr>
            <w:tcW w:w="5857" w:type="dxa"/>
            <w:tcBorders/>
          </w:tcPr>
          <w:p w14:paraId="9DB68D73">
            <w:pPr>
              <w:pStyle w:val="style4097"/>
              <w:spacing w:before="124"/>
              <w:ind w:left="100"/>
              <w:rPr/>
            </w:pPr>
            <w:r>
              <w:rPr>
                <w:spacing w:val="-2"/>
              </w:rPr>
              <w:t>30/01/2026</w:t>
            </w:r>
          </w:p>
        </w:tc>
      </w:tr>
      <w:tr w14:paraId="A8E55FB9">
        <w:tblPrEx/>
        <w:trPr>
          <w:trHeight w:val="258" w:hRule="atLeast"/>
        </w:trPr>
        <w:tc>
          <w:tcPr>
            <w:tcW w:w="2618" w:type="dxa"/>
            <w:tcBorders/>
          </w:tcPr>
          <w:p w14:paraId="25369069">
            <w:pPr>
              <w:pStyle w:val="style4097"/>
              <w:spacing w:before="3" w:lineRule="exact" w:line="236"/>
              <w:ind w:right="106"/>
              <w:jc w:val="center"/>
              <w:rPr>
                <w:b/>
              </w:rPr>
            </w:pPr>
            <w:r>
              <w:rPr>
                <w:b/>
                <w:spacing w:val="-4"/>
              </w:rPr>
              <w:t>Venue</w:t>
            </w:r>
          </w:p>
        </w:tc>
        <w:tc>
          <w:tcPr>
            <w:tcW w:w="5857" w:type="dxa"/>
            <w:tcBorders/>
          </w:tcPr>
          <w:p w14:paraId="82BF328F">
            <w:pPr>
              <w:pStyle w:val="style4097"/>
              <w:spacing w:lineRule="exact" w:line="239"/>
              <w:ind w:left="100"/>
              <w:rPr/>
            </w:pPr>
            <w:r>
              <w:rPr>
                <w:lang w:val="en-US"/>
              </w:rPr>
              <w:t xml:space="preserve">Tungareshwar, Arnala fish landing and ice factory </w:t>
            </w:r>
          </w:p>
        </w:tc>
      </w:tr>
      <w:tr w14:paraId="F3BB5B3E">
        <w:tblPrEx/>
        <w:trPr>
          <w:trHeight w:val="304" w:hRule="atLeast"/>
        </w:trPr>
        <w:tc>
          <w:tcPr>
            <w:tcW w:w="2618" w:type="dxa"/>
            <w:tcBorders/>
          </w:tcPr>
          <w:p w14:paraId="92B6A1EE">
            <w:pPr>
              <w:pStyle w:val="style4097"/>
              <w:spacing w:before="25"/>
              <w:ind w:right="107"/>
              <w:jc w:val="center"/>
              <w:rPr>
                <w:b/>
              </w:rPr>
            </w:pPr>
            <w:r>
              <w:rPr>
                <w:b/>
                <w:spacing w:val="-4"/>
              </w:rPr>
              <w:t>Mode</w:t>
            </w:r>
          </w:p>
        </w:tc>
        <w:tc>
          <w:tcPr>
            <w:tcW w:w="5857" w:type="dxa"/>
            <w:tcBorders/>
          </w:tcPr>
          <w:p w14:paraId="FCE54579">
            <w:pPr>
              <w:pStyle w:val="style4097"/>
              <w:spacing w:lineRule="exact" w:line="249"/>
              <w:ind w:left="100"/>
              <w:rPr/>
            </w:pPr>
            <w:r>
              <w:rPr>
                <w:spacing w:val="-2"/>
              </w:rPr>
              <w:t>Offline</w:t>
            </w:r>
          </w:p>
        </w:tc>
      </w:tr>
      <w:tr w14:paraId="05F8AD1C">
        <w:tblPrEx/>
        <w:trPr>
          <w:trHeight w:val="1048" w:hRule="atLeast"/>
        </w:trPr>
        <w:tc>
          <w:tcPr>
            <w:tcW w:w="2618" w:type="dxa"/>
            <w:tcBorders/>
          </w:tcPr>
          <w:p w14:paraId="0BE6ADC6">
            <w:pPr>
              <w:pStyle w:val="style4097"/>
              <w:spacing w:before="5" w:lineRule="auto" w:line="244"/>
              <w:ind w:right="103"/>
              <w:jc w:val="center"/>
              <w:rPr>
                <w:b/>
              </w:rPr>
            </w:pPr>
            <w:r>
              <w:rPr>
                <w:b/>
              </w:rPr>
              <w:t xml:space="preserve">Details of Resource </w:t>
            </w:r>
            <w:r>
              <w:rPr>
                <w:b/>
                <w:spacing w:val="-2"/>
              </w:rPr>
              <w:t>person</w:t>
            </w:r>
          </w:p>
          <w:p w14:paraId="B926C85D">
            <w:pPr>
              <w:pStyle w:val="style4097"/>
              <w:spacing w:lineRule="exact" w:line="260"/>
              <w:ind w:right="108"/>
              <w:jc w:val="center"/>
              <w:rPr>
                <w:b/>
              </w:rPr>
            </w:pPr>
            <w:r>
              <w:rPr>
                <w:b/>
              </w:rPr>
              <w:t xml:space="preserve">(name, designation, </w:t>
            </w:r>
            <w:r>
              <w:rPr>
                <w:b/>
                <w:spacing w:val="-2"/>
              </w:rPr>
              <w:t>institution)</w:t>
            </w:r>
          </w:p>
        </w:tc>
        <w:tc>
          <w:tcPr>
            <w:tcW w:w="5857" w:type="dxa"/>
            <w:tcBorders/>
          </w:tcPr>
          <w:p w14:paraId="1C9FEBCF">
            <w:pPr>
              <w:pStyle w:val="style4097"/>
              <w:spacing w:before="4"/>
              <w:ind w:left="0"/>
              <w:rPr>
                <w:b/>
              </w:rPr>
            </w:pPr>
          </w:p>
          <w:p w14:paraId="4180D173">
            <w:pPr>
              <w:pStyle w:val="style4097"/>
              <w:spacing w:lineRule="auto" w:line="247"/>
              <w:ind w:left="100" w:right="3316"/>
              <w:rPr/>
            </w:pPr>
            <w:r>
              <w:t>Mr. Richard Lopes Business owner</w:t>
            </w:r>
          </w:p>
        </w:tc>
      </w:tr>
      <w:tr w14:paraId="15CF5309">
        <w:tblPrEx/>
        <w:trPr>
          <w:trHeight w:val="834" w:hRule="atLeast"/>
        </w:trPr>
        <w:tc>
          <w:tcPr>
            <w:tcW w:w="2618" w:type="dxa"/>
            <w:tcBorders/>
          </w:tcPr>
          <w:p w14:paraId="0DD67126">
            <w:pPr>
              <w:pStyle w:val="style4097"/>
              <w:spacing w:before="35"/>
              <w:ind w:left="0"/>
              <w:rPr>
                <w:b/>
              </w:rPr>
            </w:pPr>
          </w:p>
          <w:p w14:paraId="10298DD7">
            <w:pPr>
              <w:pStyle w:val="style4097"/>
              <w:spacing w:before="1"/>
              <w:ind w:right="107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  <w:spacing w:val="-2"/>
              </w:rPr>
              <w:t>Participants</w:t>
            </w:r>
          </w:p>
        </w:tc>
        <w:tc>
          <w:tcPr>
            <w:tcW w:w="5857" w:type="dxa"/>
            <w:tcBorders/>
          </w:tcPr>
          <w:p w14:paraId="EDED9E77">
            <w:pPr>
              <w:pStyle w:val="style4097"/>
              <w:spacing w:before="25"/>
              <w:ind w:left="100"/>
              <w:rPr/>
            </w:pPr>
            <w:r>
              <w:t>Students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from:</w:t>
            </w:r>
          </w:p>
          <w:p w14:paraId="6159D5E9">
            <w:pPr>
              <w:pStyle w:val="style4097"/>
              <w:numPr>
                <w:ilvl w:val="0"/>
                <w:numId w:val="1"/>
              </w:numPr>
              <w:tabs>
                <w:tab w:val="left" w:leader="none" w:pos="326"/>
              </w:tabs>
              <w:spacing w:before="6"/>
              <w:ind w:left="326" w:hanging="226"/>
              <w:rPr/>
            </w:pPr>
            <w:r>
              <w:t>SYBSc</w:t>
            </w:r>
            <w:r>
              <w:rPr>
                <w:spacing w:val="11"/>
              </w:rPr>
              <w:t xml:space="preserve"> </w:t>
            </w:r>
            <w:r>
              <w:t>Major</w:t>
            </w:r>
            <w:r>
              <w:rPr>
                <w:spacing w:val="12"/>
              </w:rPr>
              <w:t xml:space="preserve"> </w:t>
            </w:r>
            <w:r>
              <w:rPr>
                <w:spacing w:val="-2"/>
              </w:rPr>
              <w:t>Zoology</w:t>
            </w:r>
          </w:p>
          <w:p w14:paraId="0C4F9419">
            <w:pPr>
              <w:pStyle w:val="style4097"/>
              <w:numPr>
                <w:ilvl w:val="0"/>
                <w:numId w:val="1"/>
              </w:numPr>
              <w:tabs>
                <w:tab w:val="left" w:leader="none" w:pos="326"/>
              </w:tabs>
              <w:spacing w:before="6"/>
              <w:ind w:left="326" w:hanging="226"/>
              <w:rPr/>
            </w:pPr>
            <w:r>
              <w:t>TYBSc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Zoology</w:t>
            </w:r>
          </w:p>
        </w:tc>
      </w:tr>
      <w:tr w14:paraId="F98499E7">
        <w:tblPrEx/>
        <w:trPr>
          <w:trHeight w:val="2382" w:hRule="atLeast"/>
        </w:trPr>
        <w:tc>
          <w:tcPr>
            <w:tcW w:w="2618" w:type="dxa"/>
            <w:tcBorders/>
          </w:tcPr>
          <w:p w14:paraId="E2A9D205">
            <w:pPr>
              <w:pStyle w:val="style4097"/>
              <w:ind w:left="0"/>
              <w:rPr>
                <w:b/>
              </w:rPr>
            </w:pPr>
          </w:p>
          <w:p w14:paraId="AA1510F5">
            <w:pPr>
              <w:pStyle w:val="style4097"/>
              <w:ind w:left="0"/>
              <w:rPr>
                <w:b/>
              </w:rPr>
            </w:pPr>
          </w:p>
          <w:p w14:paraId="F0A1E1C5">
            <w:pPr>
              <w:pStyle w:val="style4097"/>
              <w:spacing w:before="45"/>
              <w:ind w:left="0"/>
              <w:rPr>
                <w:b/>
              </w:rPr>
            </w:pPr>
          </w:p>
          <w:p w14:paraId="BDB0E317">
            <w:pPr>
              <w:pStyle w:val="style4097"/>
              <w:spacing w:before="1" w:lineRule="auto" w:line="244"/>
              <w:ind w:left="148" w:right="138" w:firstLine="1"/>
              <w:jc w:val="center"/>
              <w:rPr/>
            </w:pPr>
            <w:r>
              <w:rPr>
                <w:b/>
              </w:rPr>
              <w:t xml:space="preserve">Remarkable outcomes/ key take-away messages </w:t>
            </w:r>
            <w:r>
              <w:t>(max. three)</w:t>
            </w:r>
          </w:p>
        </w:tc>
        <w:tc>
          <w:tcPr>
            <w:tcW w:w="5857" w:type="dxa"/>
            <w:tcBorders/>
          </w:tcPr>
          <w:p w14:paraId="EFAE45F4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6"/>
              </w:tabs>
              <w:spacing w:lineRule="auto" w:line="244"/>
              <w:ind w:right="91"/>
              <w:jc w:val="both"/>
              <w:rPr/>
            </w:pPr>
            <w:r>
              <w:t xml:space="preserve">Enhanced environmental awareness among students regarding biodiversity conservation, human and nature </w:t>
            </w:r>
            <w:r>
              <w:rPr>
                <w:spacing w:val="-2"/>
              </w:rPr>
              <w:t>interaction.</w:t>
            </w:r>
          </w:p>
          <w:p w14:paraId="5EEAC55E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6"/>
              </w:tabs>
              <w:spacing w:lineRule="auto" w:line="244"/>
              <w:ind w:right="91"/>
              <w:jc w:val="both"/>
              <w:rPr/>
            </w:pPr>
            <w:r>
              <w:t>Practical understanding of coastal ecosystems, fishing activities, post-harvest fish preservation and the socio- economic importance of coastal infrastructure.</w:t>
            </w:r>
          </w:p>
          <w:p w14:paraId="C46984BA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6"/>
              </w:tabs>
              <w:spacing w:before="4" w:lineRule="auto" w:line="242"/>
              <w:ind w:right="92"/>
              <w:jc w:val="both"/>
              <w:rPr/>
            </w:pPr>
            <w:r>
              <w:t>Development of observational, analytical and teamwork</w:t>
            </w:r>
            <w:r>
              <w:rPr>
                <w:spacing w:val="40"/>
              </w:rPr>
              <w:t xml:space="preserve"> </w:t>
            </w:r>
            <w:r>
              <w:t>skills</w:t>
            </w:r>
            <w:r>
              <w:rPr>
                <w:spacing w:val="40"/>
              </w:rPr>
              <w:t xml:space="preserve">  </w:t>
            </w:r>
            <w:r>
              <w:t>through</w:t>
            </w:r>
            <w:r>
              <w:rPr>
                <w:spacing w:val="40"/>
              </w:rPr>
              <w:t xml:space="preserve">  </w:t>
            </w:r>
            <w:r>
              <w:t>field</w:t>
            </w:r>
            <w:r>
              <w:rPr>
                <w:spacing w:val="40"/>
              </w:rPr>
              <w:t xml:space="preserve">  </w:t>
            </w:r>
            <w:r>
              <w:t>exposure,</w:t>
            </w:r>
            <w:r>
              <w:rPr>
                <w:spacing w:val="40"/>
              </w:rPr>
              <w:t xml:space="preserve">  </w:t>
            </w:r>
            <w:r>
              <w:t>interaction</w:t>
            </w:r>
            <w:r>
              <w:rPr>
                <w:spacing w:val="40"/>
              </w:rPr>
              <w:t xml:space="preserve">  </w:t>
            </w:r>
            <w:r>
              <w:t>with</w:t>
            </w:r>
            <w:r>
              <w:rPr>
                <w:spacing w:val="40"/>
              </w:rPr>
              <w:t xml:space="preserve">  </w:t>
            </w:r>
            <w:r>
              <w:t>local</w:t>
            </w:r>
          </w:p>
          <w:p w14:paraId="046E1BF7">
            <w:pPr>
              <w:pStyle w:val="style4097"/>
              <w:spacing w:before="4" w:lineRule="exact" w:line="245"/>
              <w:ind w:left="336"/>
              <w:rPr/>
            </w:pPr>
            <w:r>
              <w:rPr>
                <w:spacing w:val="-2"/>
              </w:rPr>
              <w:t>communities</w:t>
            </w:r>
            <w:r>
              <w:rPr>
                <w:spacing w:val="-2"/>
              </w:rPr>
              <w:t>.</w:t>
            </w:r>
          </w:p>
        </w:tc>
      </w:tr>
      <w:tr w14:paraId="F0F89582">
        <w:tblPrEx/>
        <w:trPr>
          <w:trHeight w:val="257" w:hRule="atLeast"/>
        </w:trPr>
        <w:tc>
          <w:tcPr>
            <w:tcW w:w="2618" w:type="dxa"/>
            <w:tcBorders/>
          </w:tcPr>
          <w:p w14:paraId="DD904C94">
            <w:pPr>
              <w:pStyle w:val="style4097"/>
              <w:spacing w:before="1" w:lineRule="exact" w:line="237"/>
              <w:ind w:right="107"/>
              <w:jc w:val="center"/>
              <w:rPr>
                <w:b/>
              </w:rPr>
            </w:pPr>
            <w:r>
              <w:rPr>
                <w:b/>
              </w:rPr>
              <w:t>Details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  <w:spacing w:val="-2"/>
              </w:rPr>
              <w:t>participants</w:t>
            </w:r>
          </w:p>
        </w:tc>
        <w:tc>
          <w:tcPr>
            <w:tcW w:w="5857" w:type="dxa"/>
            <w:tcBorders/>
          </w:tcPr>
          <w:p w14:paraId="8B258CBA">
            <w:pPr>
              <w:pStyle w:val="style4097"/>
              <w:ind w:left="0"/>
              <w:rPr>
                <w:sz w:val="18"/>
              </w:rPr>
            </w:pPr>
          </w:p>
        </w:tc>
      </w:tr>
      <w:tr w14:paraId="02BD12AA">
        <w:tblPrEx/>
        <w:trPr>
          <w:trHeight w:val="260" w:hRule="atLeast"/>
        </w:trPr>
        <w:tc>
          <w:tcPr>
            <w:tcW w:w="2618" w:type="dxa"/>
            <w:tcBorders/>
          </w:tcPr>
          <w:p w14:paraId="F5377F6B">
            <w:pPr>
              <w:pStyle w:val="style4097"/>
              <w:spacing w:lineRule="exact" w:line="240"/>
              <w:ind w:right="104"/>
              <w:jc w:val="center"/>
              <w:rPr/>
            </w:pPr>
            <w:r>
              <w:t>Total</w:t>
            </w:r>
            <w:r>
              <w:rPr>
                <w:spacing w:val="14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5857" w:type="dxa"/>
            <w:tcBorders/>
          </w:tcPr>
          <w:p w14:paraId="F811C771">
            <w:pPr>
              <w:pStyle w:val="style4097"/>
              <w:spacing w:lineRule="exact" w:line="240"/>
              <w:ind w:left="3" w:right="1"/>
              <w:jc w:val="center"/>
              <w:rPr/>
            </w:pPr>
            <w:r>
              <w:rPr>
                <w:spacing w:val="-5"/>
              </w:rPr>
              <w:t>4</w:t>
            </w:r>
            <w:r>
              <w:rPr>
                <w:spacing w:val="-5"/>
                <w:lang w:val="en-US"/>
              </w:rPr>
              <w:t>4</w:t>
            </w:r>
          </w:p>
        </w:tc>
      </w:tr>
      <w:tr w14:paraId="2566F4B2">
        <w:tblPrEx/>
        <w:trPr>
          <w:trHeight w:val="258" w:hRule="atLeast"/>
        </w:trPr>
        <w:tc>
          <w:tcPr>
            <w:tcW w:w="2618" w:type="dxa"/>
            <w:tcBorders/>
          </w:tcPr>
          <w:p w14:paraId="424B3ED6">
            <w:pPr>
              <w:pStyle w:val="style4097"/>
              <w:spacing w:lineRule="exact" w:line="239"/>
              <w:ind w:right="104"/>
              <w:jc w:val="center"/>
              <w:rPr/>
            </w:pPr>
            <w:r>
              <w:rPr>
                <w:spacing w:val="-2"/>
              </w:rPr>
              <w:t>Outsiders</w:t>
            </w:r>
          </w:p>
        </w:tc>
        <w:tc>
          <w:tcPr>
            <w:tcW w:w="5857" w:type="dxa"/>
            <w:tcBorders/>
          </w:tcPr>
          <w:p w14:paraId="9FC75E9F">
            <w:pPr>
              <w:pStyle w:val="style4097"/>
              <w:spacing w:lineRule="exact" w:line="239"/>
              <w:ind w:left="2" w:right="3"/>
              <w:jc w:val="center"/>
              <w:rPr/>
            </w:pPr>
            <w:r>
              <w:t>-</w:t>
            </w:r>
            <w:r>
              <w:rPr>
                <w:spacing w:val="-10"/>
              </w:rPr>
              <w:t>-</w:t>
            </w:r>
          </w:p>
        </w:tc>
      </w:tr>
      <w:tr w14:paraId="B8CFC1B3">
        <w:tblPrEx/>
        <w:trPr>
          <w:trHeight w:val="258" w:hRule="atLeast"/>
        </w:trPr>
        <w:tc>
          <w:tcPr>
            <w:tcW w:w="2618" w:type="dxa"/>
            <w:tcBorders/>
          </w:tcPr>
          <w:p w14:paraId="F10700A2">
            <w:pPr>
              <w:pStyle w:val="style4097"/>
              <w:spacing w:lineRule="exact" w:line="239"/>
              <w:ind w:right="106"/>
              <w:jc w:val="center"/>
              <w:rPr/>
            </w:pPr>
            <w:r>
              <w:t>In-</w:t>
            </w:r>
            <w:r>
              <w:rPr>
                <w:spacing w:val="-2"/>
              </w:rPr>
              <w:t>house</w:t>
            </w:r>
          </w:p>
        </w:tc>
        <w:tc>
          <w:tcPr>
            <w:tcW w:w="5857" w:type="dxa"/>
            <w:tcBorders/>
          </w:tcPr>
          <w:p w14:paraId="5D95DAE9">
            <w:pPr>
              <w:pStyle w:val="style4097"/>
              <w:spacing w:lineRule="exact" w:line="239"/>
              <w:ind w:left="3" w:right="1"/>
              <w:jc w:val="center"/>
              <w:rPr/>
            </w:pPr>
            <w:r>
              <w:rPr>
                <w:spacing w:val="-5"/>
              </w:rPr>
              <w:t>4</w:t>
            </w:r>
            <w:r>
              <w:rPr>
                <w:spacing w:val="-5"/>
                <w:lang w:val="en-US"/>
              </w:rPr>
              <w:t>4</w:t>
            </w:r>
          </w:p>
        </w:tc>
      </w:tr>
      <w:tr w14:paraId="DDE0558F">
        <w:tblPrEx/>
        <w:trPr>
          <w:trHeight w:val="258" w:hRule="atLeast"/>
        </w:trPr>
        <w:tc>
          <w:tcPr>
            <w:tcW w:w="2618" w:type="dxa"/>
            <w:tcBorders/>
          </w:tcPr>
          <w:p w14:paraId="896302BA">
            <w:pPr>
              <w:pStyle w:val="style4097"/>
              <w:ind w:left="0"/>
              <w:rPr>
                <w:sz w:val="18"/>
              </w:rPr>
            </w:pPr>
          </w:p>
        </w:tc>
        <w:tc>
          <w:tcPr>
            <w:tcW w:w="5857" w:type="dxa"/>
            <w:tcBorders/>
          </w:tcPr>
          <w:p w14:paraId="6664E047">
            <w:pPr>
              <w:pStyle w:val="style4097"/>
              <w:tabs>
                <w:tab w:val="left" w:leader="none" w:pos="3648"/>
              </w:tabs>
              <w:spacing w:lineRule="exact" w:line="239"/>
              <w:ind w:left="1121"/>
              <w:rPr/>
            </w:pPr>
            <w:r>
              <w:t>Faculty</w:t>
            </w:r>
            <w:r>
              <w:rPr>
                <w:spacing w:val="12"/>
              </w:rPr>
              <w:t xml:space="preserve"> </w:t>
            </w:r>
            <w:r>
              <w:t>members:</w:t>
            </w:r>
            <w:r>
              <w:rPr>
                <w:spacing w:val="76"/>
              </w:rPr>
              <w:t xml:space="preserve"> </w:t>
            </w:r>
            <w:r>
              <w:rPr>
                <w:spacing w:val="-5"/>
              </w:rPr>
              <w:t>0</w:t>
            </w:r>
            <w:r>
              <w:rPr>
                <w:spacing w:val="-5"/>
                <w:lang w:val="en-US"/>
              </w:rPr>
              <w:t>3</w:t>
            </w:r>
            <w:r>
              <w:tab/>
            </w:r>
            <w:r>
              <w:t>students:</w:t>
            </w:r>
            <w:r>
              <w:rPr>
                <w:spacing w:val="14"/>
              </w:rPr>
              <w:t xml:space="preserve"> </w:t>
            </w:r>
            <w:r>
              <w:rPr>
                <w:spacing w:val="-5"/>
              </w:rPr>
              <w:t>41</w:t>
            </w:r>
          </w:p>
        </w:tc>
      </w:tr>
      <w:tr w14:paraId="642E8D0B">
        <w:tblPrEx/>
        <w:trPr>
          <w:trHeight w:val="258" w:hRule="atLeast"/>
        </w:trPr>
        <w:tc>
          <w:tcPr>
            <w:tcW w:w="2618" w:type="dxa"/>
            <w:tcBorders/>
          </w:tcPr>
          <w:p w14:paraId="6591FA6A">
            <w:pPr>
              <w:pStyle w:val="style4097"/>
              <w:ind w:left="0"/>
              <w:rPr>
                <w:sz w:val="18"/>
              </w:rPr>
            </w:pPr>
          </w:p>
        </w:tc>
        <w:tc>
          <w:tcPr>
            <w:tcW w:w="5857" w:type="dxa"/>
            <w:tcBorders/>
          </w:tcPr>
          <w:p w14:paraId="686E4653">
            <w:pPr>
              <w:pStyle w:val="style4097"/>
              <w:tabs>
                <w:tab w:val="left" w:leader="none" w:pos="2697"/>
                <w:tab w:val="left" w:leader="none" w:pos="4389"/>
              </w:tabs>
              <w:spacing w:lineRule="exact" w:line="239"/>
              <w:ind w:left="645"/>
              <w:rPr/>
            </w:pPr>
            <w:r>
              <w:t>Male:</w:t>
            </w:r>
            <w:r>
              <w:rPr>
                <w:spacing w:val="68"/>
              </w:rPr>
              <w:t xml:space="preserve"> </w:t>
            </w:r>
            <w:r>
              <w:rPr>
                <w:spacing w:val="-5"/>
              </w:rPr>
              <w:t>0</w:t>
            </w:r>
            <w:r>
              <w:rPr>
                <w:spacing w:val="-5"/>
                <w:lang w:val="en-US"/>
              </w:rPr>
              <w:t>7</w:t>
            </w:r>
            <w:r>
              <w:tab/>
            </w:r>
            <w:r>
              <w:t>female: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3</w:t>
            </w:r>
            <w:r>
              <w:rPr>
                <w:spacing w:val="-5"/>
                <w:lang w:val="en-US"/>
              </w:rPr>
              <w:t>4</w:t>
            </w:r>
            <w:r>
              <w:tab/>
            </w:r>
            <w:r>
              <w:t>others:</w:t>
            </w:r>
            <w:r>
              <w:rPr>
                <w:spacing w:val="13"/>
              </w:rPr>
              <w:t xml:space="preserve"> </w:t>
            </w:r>
            <w:r>
              <w:t>-</w:t>
            </w:r>
            <w:r>
              <w:rPr>
                <w:spacing w:val="-10"/>
              </w:rPr>
              <w:t>-</w:t>
            </w:r>
          </w:p>
        </w:tc>
      </w:tr>
      <w:tr w14:paraId="FD3A9340">
        <w:tblPrEx/>
        <w:trPr>
          <w:trHeight w:val="564" w:hRule="atLeast"/>
        </w:trPr>
        <w:tc>
          <w:tcPr>
            <w:tcW w:w="2618" w:type="dxa"/>
            <w:tcBorders/>
          </w:tcPr>
          <w:p w14:paraId="F7419861">
            <w:pPr>
              <w:pStyle w:val="style4097"/>
              <w:spacing w:before="147"/>
              <w:ind w:right="108"/>
              <w:jc w:val="center"/>
              <w:rPr/>
            </w:pPr>
            <w:r>
              <w:t>Additional</w:t>
            </w:r>
            <w:r>
              <w:rPr>
                <w:spacing w:val="21"/>
              </w:rPr>
              <w:t xml:space="preserve"> </w:t>
            </w:r>
            <w:r>
              <w:rPr>
                <w:spacing w:val="-2"/>
              </w:rPr>
              <w:t>information</w:t>
            </w:r>
          </w:p>
        </w:tc>
        <w:tc>
          <w:tcPr>
            <w:tcW w:w="5857" w:type="dxa"/>
            <w:tcBorders/>
          </w:tcPr>
          <w:p w14:paraId="2C88344D">
            <w:pPr>
              <w:pStyle w:val="style4097"/>
              <w:spacing w:before="20" w:lineRule="auto" w:line="244"/>
              <w:ind w:left="100" w:right="116"/>
              <w:rPr/>
            </w:pPr>
            <w:r>
              <w:t>The visit provided experiential learning opportunities for practical understanding among under-graduate students.</w:t>
            </w:r>
          </w:p>
        </w:tc>
      </w:tr>
    </w:tbl>
    <w:p w14:paraId="BF0215DE">
      <w:pPr>
        <w:pStyle w:val="style66"/>
        <w:spacing w:before="14"/>
        <w:rPr>
          <w:b/>
        </w:rPr>
      </w:pPr>
    </w:p>
    <w:p w14:paraId="73E26107">
      <w:pPr>
        <w:pStyle w:val="style66"/>
        <w:ind w:left="115"/>
        <w:rPr/>
      </w:pPr>
      <w:r>
        <w:t>Name</w:t>
      </w:r>
      <w:r>
        <w:rPr>
          <w:spacing w:val="13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Coordinator/</w:t>
      </w:r>
      <w:r>
        <w:rPr>
          <w:spacing w:val="10"/>
        </w:rPr>
        <w:t xml:space="preserve"> </w:t>
      </w:r>
      <w:r>
        <w:t>teacher</w:t>
      </w:r>
      <w:r>
        <w:rPr>
          <w:spacing w:val="14"/>
        </w:rPr>
        <w:t xml:space="preserve"> </w:t>
      </w:r>
      <w:r>
        <w:t>in-</w:t>
      </w:r>
      <w:r>
        <w:rPr>
          <w:spacing w:val="-2"/>
        </w:rPr>
        <w:t>charge:</w:t>
      </w:r>
    </w:p>
    <w:p w14:paraId="CA7F47A8">
      <w:pPr>
        <w:pStyle w:val="style66"/>
        <w:spacing w:before="28"/>
        <w:ind w:left="115"/>
        <w:rPr/>
        <w:sectPr>
          <w:type w:val="continuous"/>
          <w:pgSz w:w="12240" w:h="15840" w:orient="portrait"/>
          <w:pgMar w:top="600" w:right="1800" w:bottom="280" w:left="1080" w:header="720" w:footer="720" w:gutter="0"/>
          <w:cols w:space="720"/>
        </w:sectPr>
      </w:pPr>
      <w:r>
        <w:t>Department</w:t>
      </w:r>
      <w:r>
        <w:rPr>
          <w:spacing w:val="10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Zoology:</w:t>
      </w:r>
      <w:r>
        <w:rPr>
          <w:spacing w:val="14"/>
        </w:rPr>
        <w:t xml:space="preserve"> </w:t>
      </w:r>
      <w:r>
        <w:rPr>
          <w:spacing w:val="14"/>
          <w:lang w:val="en-US"/>
        </w:rPr>
        <w:t xml:space="preserve">Ms Supriya Damle, </w:t>
      </w:r>
      <w:r>
        <w:t>Ms.</w:t>
      </w:r>
      <w:r>
        <w:rPr>
          <w:spacing w:val="13"/>
        </w:rPr>
        <w:t xml:space="preserve"> </w:t>
      </w:r>
      <w:r>
        <w:rPr>
          <w:spacing w:val="13"/>
          <w:lang w:val="en-US"/>
        </w:rPr>
        <w:t>Priyanka Gaikwad, Ms Devangi Kale</w:t>
      </w:r>
      <w:r>
        <w:rPr>
          <w:spacing w:val="-2"/>
        </w:rPr>
        <w:t>.</w:t>
      </w:r>
    </w:p>
    <w:p w14:paraId="73FC3043">
      <w:pPr>
        <w:pStyle w:val="style66"/>
        <w:spacing w:before="73"/>
        <w:rPr>
          <w:spacing w:val="-2"/>
        </w:rPr>
      </w:pPr>
      <w:r>
        <w:rPr>
          <w:noProof/>
          <w:sz w:val="16"/>
          <w:lang w:val="en-IN" w:bidi="mr-IN" w:eastAsia="en-IN"/>
        </w:rPr>
        <w:drawing>
          <wp:anchor distT="0" distB="0" distL="0" distR="0" simplePos="false" relativeHeight="3" behindDoc="true" locked="false" layoutInCell="true" allowOverlap="true">
            <wp:simplePos x="0" y="0"/>
            <wp:positionH relativeFrom="page">
              <wp:posOffset>3601720</wp:posOffset>
            </wp:positionH>
            <wp:positionV relativeFrom="paragraph">
              <wp:posOffset>389255</wp:posOffset>
            </wp:positionV>
            <wp:extent cx="2615564" cy="1836420"/>
            <wp:effectExtent l="0" t="0" r="0" b="0"/>
            <wp:wrapTopAndBottom/>
            <wp:docPr id="1026" name="Image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615564" cy="1836420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Two</w:t>
      </w:r>
      <w:r>
        <w:rPr>
          <w:spacing w:val="11"/>
        </w:rPr>
        <w:t xml:space="preserve"> </w:t>
      </w:r>
      <w:r>
        <w:t>Geo</w:t>
      </w:r>
      <w:r>
        <w:rPr>
          <w:spacing w:val="8"/>
        </w:rPr>
        <w:t xml:space="preserve"> </w:t>
      </w:r>
      <w:r>
        <w:t>tagged</w:t>
      </w:r>
      <w:r>
        <w:rPr>
          <w:spacing w:val="12"/>
        </w:rPr>
        <w:t xml:space="preserve"> </w:t>
      </w:r>
      <w:r>
        <w:rPr>
          <w:spacing w:val="-2"/>
        </w:rPr>
        <w:t>photos</w:t>
      </w:r>
      <w:r>
        <w:rPr>
          <w:noProof/>
          <w:sz w:val="16"/>
          <w:lang w:val="en-IN" w:bidi="mr-IN" w:eastAsia="en-IN"/>
        </w:rPr>
        <w:drawing>
          <wp:anchor distT="0" distB="0" distL="0" distR="0" simplePos="false" relativeHeight="2" behindDoc="true" locked="false" layoutInCell="true" allowOverlap="true">
            <wp:simplePos x="0" y="0"/>
            <wp:positionH relativeFrom="page">
              <wp:posOffset>786765</wp:posOffset>
            </wp:positionH>
            <wp:positionV relativeFrom="paragraph">
              <wp:posOffset>389890</wp:posOffset>
            </wp:positionV>
            <wp:extent cx="2576194" cy="1883410"/>
            <wp:effectExtent l="0" t="0" r="0" b="2540"/>
            <wp:wrapTopAndBottom/>
            <wp:docPr id="1027" name="Imag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576194" cy="1883410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pacing w:val="-2"/>
        </w:rPr>
        <w:t>:</w:t>
      </w:r>
    </w:p>
    <w:p w14:paraId="70223792">
      <w:pPr>
        <w:pStyle w:val="style66"/>
        <w:spacing w:before="73"/>
        <w:rPr>
          <w:spacing w:val="-2"/>
        </w:rPr>
      </w:pPr>
    </w:p>
    <w:p w14:paraId="8BD7C42F">
      <w:pPr>
        <w:pStyle w:val="style66"/>
        <w:spacing w:before="73"/>
        <w:ind w:left="115"/>
        <w:rPr/>
      </w:pPr>
      <w:r>
        <w:t>Notice:</w:t>
      </w:r>
    </w:p>
    <w:p w14:paraId="F4FAAB40">
      <w:pPr>
        <w:pStyle w:val="style66"/>
        <w:spacing w:before="73"/>
        <w:ind w:left="115"/>
        <w:rPr/>
      </w:pPr>
      <w:r>
        <w:rPr>
          <w:noProof/>
          <w:lang w:val="en-IN" w:bidi="mr-IN" w:eastAsia="en-IN"/>
        </w:rPr>
        <w:drawing>
          <wp:inline distL="0" distT="0" distB="0" distR="0">
            <wp:extent cx="2853523" cy="4134679"/>
            <wp:effectExtent l="0" t="0" r="4445" b="0"/>
            <wp:docPr id="1028" name="Picture 4" descr="D:\imp.data\Downloads\WhatsApp Image 2026-04-25 at 12.00.58 PM.jpe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853523" cy="413467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C2C4D62B">
      <w:pPr>
        <w:pStyle w:val="style66"/>
        <w:spacing w:before="73"/>
        <w:rPr>
          <w:spacing w:val="-2"/>
        </w:rPr>
      </w:pPr>
    </w:p>
    <w:p w14:paraId="8272C0B2">
      <w:pPr>
        <w:pStyle w:val="style66"/>
        <w:spacing w:before="73"/>
        <w:rPr>
          <w:spacing w:val="-2"/>
        </w:rPr>
      </w:pPr>
    </w:p>
    <w:p w14:paraId="F6BF54AE">
      <w:pPr>
        <w:pStyle w:val="style66"/>
        <w:spacing w:before="73"/>
        <w:rPr>
          <w:spacing w:val="-2"/>
        </w:rPr>
      </w:pPr>
    </w:p>
    <w:p w14:paraId="7022D5E3">
      <w:pPr>
        <w:pStyle w:val="style66"/>
        <w:spacing w:before="73"/>
        <w:rPr>
          <w:spacing w:val="-2"/>
        </w:rPr>
      </w:pPr>
    </w:p>
    <w:p w14:paraId="23E08073">
      <w:pPr>
        <w:pStyle w:val="style66"/>
        <w:spacing w:before="73"/>
        <w:rPr>
          <w:spacing w:val="-2"/>
        </w:rPr>
      </w:pPr>
    </w:p>
    <w:p w14:paraId="CFCDE67E">
      <w:pPr>
        <w:pStyle w:val="style66"/>
        <w:spacing w:before="73"/>
        <w:rPr>
          <w:spacing w:val="-2"/>
        </w:rPr>
      </w:pPr>
    </w:p>
    <w:p w14:paraId="DBAEB674">
      <w:pPr>
        <w:pStyle w:val="style66"/>
        <w:spacing w:before="73"/>
        <w:rPr>
          <w:spacing w:val="-2"/>
        </w:rPr>
      </w:pPr>
    </w:p>
    <w:p w14:paraId="5D05DDA5">
      <w:pPr>
        <w:pStyle w:val="style66"/>
        <w:spacing w:before="73"/>
        <w:rPr>
          <w:spacing w:val="-2"/>
        </w:rPr>
      </w:pPr>
    </w:p>
    <w:p w14:paraId="2996E6FE">
      <w:pPr>
        <w:pStyle w:val="style66"/>
        <w:spacing w:before="73"/>
        <w:rPr>
          <w:spacing w:val="-2"/>
        </w:rPr>
      </w:pPr>
    </w:p>
    <w:p w14:paraId="1C9B12DF">
      <w:pPr>
        <w:pStyle w:val="style66"/>
        <w:spacing w:before="73"/>
        <w:rPr>
          <w:spacing w:val="-2"/>
        </w:rPr>
      </w:pPr>
    </w:p>
    <w:p w14:paraId="F064F38E">
      <w:pPr>
        <w:pStyle w:val="style66"/>
        <w:spacing w:before="73"/>
        <w:rPr>
          <w:spacing w:val="-2"/>
        </w:rPr>
      </w:pPr>
    </w:p>
    <w:p w14:paraId="3959F4CC">
      <w:pPr>
        <w:pStyle w:val="style66"/>
        <w:spacing w:before="73"/>
        <w:rPr>
          <w:spacing w:val="-2"/>
        </w:rPr>
      </w:pPr>
    </w:p>
    <w:p w14:paraId="4E8E95A9">
      <w:pPr>
        <w:pStyle w:val="style66"/>
        <w:spacing w:before="73"/>
        <w:rPr/>
      </w:pPr>
      <w:r>
        <w:t xml:space="preserve">Attendance: </w:t>
      </w:r>
      <w:bookmarkStart w:id="0" w:name="_GoBack"/>
      <w:bookmarkEnd w:id="0"/>
    </w:p>
    <w:p w14:paraId="CB8BB02E">
      <w:pPr>
        <w:pStyle w:val="style66"/>
        <w:spacing w:before="73"/>
        <w:rPr/>
      </w:pPr>
      <w:r>
        <w:rPr/>
        <w:drawing>
          <wp:inline distL="0" distT="0" distB="0" distR="0">
            <wp:extent cx="2971800" cy="4891852"/>
            <wp:effectExtent l="0" t="0" r="0" b="0"/>
            <wp:docPr id="1029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71800" cy="4891852"/>
                    </a:xfrm>
                    <a:prstGeom prst="rect"/>
                  </pic:spPr>
                </pic:pic>
              </a:graphicData>
            </a:graphic>
          </wp:inline>
        </w:drawing>
      </w:r>
      <w:r>
        <w:rPr/>
        <w:drawing>
          <wp:inline distL="0" distT="0" distB="0" distR="0">
            <wp:extent cx="2971799" cy="4812631"/>
            <wp:effectExtent l="0" t="0" r="0" b="0"/>
            <wp:docPr id="1030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71799" cy="481263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FDB2DDD">
      <w:pPr>
        <w:pStyle w:val="style66"/>
        <w:spacing w:before="73"/>
        <w:rPr/>
      </w:pPr>
    </w:p>
    <w:p w14:paraId="C6441678">
      <w:pPr>
        <w:pStyle w:val="style66"/>
        <w:spacing w:before="73"/>
        <w:rPr/>
      </w:pPr>
    </w:p>
    <w:p w14:paraId="E35FC265">
      <w:pPr>
        <w:pStyle w:val="style66"/>
        <w:spacing w:before="73"/>
        <w:rPr/>
      </w:pPr>
    </w:p>
    <w:p w14:paraId="337C2360">
      <w:pPr>
        <w:pStyle w:val="style66"/>
        <w:spacing w:before="73"/>
        <w:rPr/>
      </w:pPr>
    </w:p>
    <w:p w14:paraId="88773165">
      <w:pPr>
        <w:pStyle w:val="style66"/>
        <w:spacing w:before="73"/>
        <w:rPr/>
      </w:pPr>
    </w:p>
    <w:p w14:paraId="DE2EE5F6">
      <w:pPr>
        <w:pStyle w:val="style66"/>
        <w:spacing w:before="73"/>
        <w:rPr/>
      </w:pPr>
      <w:r>
        <w:t>Graphical representation:</w:t>
      </w:r>
    </w:p>
    <w:p w14:paraId="7F505D9E">
      <w:pPr>
        <w:pStyle w:val="style66"/>
        <w:spacing w:before="73"/>
        <w:rPr/>
      </w:pPr>
      <w:r>
        <w:rPr>
          <w:noProof/>
          <w:lang w:val="en-IN" w:bidi="mr-IN" w:eastAsia="en-IN"/>
        </w:rPr>
        <w:drawing>
          <wp:inline distL="0" distT="0" distB="0" distR="0">
            <wp:extent cx="3220278" cy="1961223"/>
            <wp:effectExtent l="57150" t="57150" r="113665" b="115570"/>
            <wp:docPr id="1031" name="Picture 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/>
                    <a:srcRect l="6826" t="31667" r="57565" b="29757"/>
                    <a:stretch/>
                  </pic:blipFill>
                  <pic:spPr>
                    <a:xfrm rot="0">
                      <a:off x="0" y="0"/>
                      <a:ext cx="3220278" cy="1961223"/>
                    </a:xfrm>
                    <a:prstGeom prst="rect"/>
                    <a:ln cmpd="sng" cap="sq" w="3175">
                      <a:solidFill>
                        <a:srgbClr val="000000"/>
                      </a:solidFill>
                      <a:prstDash val="solid"/>
                      <a:miter/>
                      <a:headEnd len="med" w="med" type="none"/>
                      <a:tailEnd len="med" w="med" type="none"/>
                    </a:ln>
                    <a:effectLst>
                      <a:outerShdw rotWithShape="false" sx="100000" sy="100000" dist="38100" dir="2700000" blurRad="50800" kx="0" ky="0" algn="tl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600" w:right="180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2040503050000030202"/>
    <w:charset w:val="00"/>
    <w:family w:val="roman"/>
    <w:pitch w:val="variable"/>
    <w:sig w:usb0="00008003" w:usb1="00000000" w:usb2="00000000" w:usb3="00000000" w:csb0="00000001" w:csb1="00000000"/>
  </w:font>
  <w:font w:name="Tahoma">
    <w:altName w:val="Tahoma"/>
    <w:panose1 w:val="020b0604030000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0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ED2CA46"/>
    <w:lvl w:ilvl="0" w:tplc="9B2452F2">
      <w:start w:val="1"/>
      <w:numFmt w:val="decimal"/>
      <w:lvlText w:val="%1."/>
      <w:lvlJc w:val="left"/>
      <w:pPr>
        <w:ind w:left="328" w:hanging="228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2"/>
        <w:sz w:val="22"/>
        <w:szCs w:val="22"/>
        <w:lang w:val="en-US" w:bidi="ar-SA" w:eastAsia="en-US"/>
      </w:rPr>
    </w:lvl>
    <w:lvl w:ilvl="1" w:tplc="935A4848">
      <w:start w:val="1"/>
      <w:numFmt w:val="bullet"/>
      <w:lvlText w:val="•"/>
      <w:lvlJc w:val="left"/>
      <w:pPr>
        <w:ind w:left="872" w:hanging="228"/>
      </w:pPr>
      <w:rPr>
        <w:rFonts w:hint="default"/>
        <w:lang w:val="en-US" w:bidi="ar-SA" w:eastAsia="en-US"/>
      </w:rPr>
    </w:lvl>
    <w:lvl w:ilvl="2" w:tplc="551C9A56">
      <w:start w:val="1"/>
      <w:numFmt w:val="bullet"/>
      <w:lvlText w:val="•"/>
      <w:lvlJc w:val="left"/>
      <w:pPr>
        <w:ind w:left="1425" w:hanging="228"/>
      </w:pPr>
      <w:rPr>
        <w:rFonts w:hint="default"/>
        <w:lang w:val="en-US" w:bidi="ar-SA" w:eastAsia="en-US"/>
      </w:rPr>
    </w:lvl>
    <w:lvl w:ilvl="3" w:tplc="5FBE64E6">
      <w:start w:val="1"/>
      <w:numFmt w:val="bullet"/>
      <w:lvlText w:val="•"/>
      <w:lvlJc w:val="left"/>
      <w:pPr>
        <w:ind w:left="1978" w:hanging="228"/>
      </w:pPr>
      <w:rPr>
        <w:rFonts w:hint="default"/>
        <w:lang w:val="en-US" w:bidi="ar-SA" w:eastAsia="en-US"/>
      </w:rPr>
    </w:lvl>
    <w:lvl w:ilvl="4" w:tplc="2B54BCB0">
      <w:start w:val="1"/>
      <w:numFmt w:val="bullet"/>
      <w:lvlText w:val="•"/>
      <w:lvlJc w:val="left"/>
      <w:pPr>
        <w:ind w:left="2530" w:hanging="228"/>
      </w:pPr>
      <w:rPr>
        <w:rFonts w:hint="default"/>
        <w:lang w:val="en-US" w:bidi="ar-SA" w:eastAsia="en-US"/>
      </w:rPr>
    </w:lvl>
    <w:lvl w:ilvl="5" w:tplc="34E6B5BE">
      <w:start w:val="1"/>
      <w:numFmt w:val="bullet"/>
      <w:lvlText w:val="•"/>
      <w:lvlJc w:val="left"/>
      <w:pPr>
        <w:ind w:left="3083" w:hanging="228"/>
      </w:pPr>
      <w:rPr>
        <w:rFonts w:hint="default"/>
        <w:lang w:val="en-US" w:bidi="ar-SA" w:eastAsia="en-US"/>
      </w:rPr>
    </w:lvl>
    <w:lvl w:ilvl="6" w:tplc="DB1E8D8A">
      <w:start w:val="1"/>
      <w:numFmt w:val="bullet"/>
      <w:lvlText w:val="•"/>
      <w:lvlJc w:val="left"/>
      <w:pPr>
        <w:ind w:left="3636" w:hanging="228"/>
      </w:pPr>
      <w:rPr>
        <w:rFonts w:hint="default"/>
        <w:lang w:val="en-US" w:bidi="ar-SA" w:eastAsia="en-US"/>
      </w:rPr>
    </w:lvl>
    <w:lvl w:ilvl="7" w:tplc="5324E718">
      <w:start w:val="1"/>
      <w:numFmt w:val="bullet"/>
      <w:lvlText w:val="•"/>
      <w:lvlJc w:val="left"/>
      <w:pPr>
        <w:ind w:left="4188" w:hanging="228"/>
      </w:pPr>
      <w:rPr>
        <w:rFonts w:hint="default"/>
        <w:lang w:val="en-US" w:bidi="ar-SA" w:eastAsia="en-US"/>
      </w:rPr>
    </w:lvl>
    <w:lvl w:ilvl="8" w:tplc="265AA4BC">
      <w:start w:val="1"/>
      <w:numFmt w:val="bullet"/>
      <w:lvlText w:val="•"/>
      <w:lvlJc w:val="left"/>
      <w:pPr>
        <w:ind w:left="4741" w:hanging="228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DB98D71A"/>
    <w:lvl w:ilvl="0" w:tplc="BA3AE664">
      <w:start w:val="1"/>
      <w:numFmt w:val="bullet"/>
      <w:lvlText w:val=""/>
      <w:lvlJc w:val="left"/>
      <w:pPr>
        <w:ind w:left="336" w:hanging="339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2"/>
        <w:sz w:val="22"/>
        <w:szCs w:val="22"/>
        <w:lang w:val="en-US" w:bidi="ar-SA" w:eastAsia="en-US"/>
      </w:rPr>
    </w:lvl>
    <w:lvl w:ilvl="1" w:tplc="0D8AC0CE">
      <w:start w:val="1"/>
      <w:numFmt w:val="bullet"/>
      <w:lvlText w:val="•"/>
      <w:lvlJc w:val="left"/>
      <w:pPr>
        <w:ind w:left="890" w:hanging="339"/>
      </w:pPr>
      <w:rPr>
        <w:rFonts w:hint="default"/>
        <w:lang w:val="en-US" w:bidi="ar-SA" w:eastAsia="en-US"/>
      </w:rPr>
    </w:lvl>
    <w:lvl w:ilvl="2" w:tplc="174281AC">
      <w:start w:val="1"/>
      <w:numFmt w:val="bullet"/>
      <w:lvlText w:val="•"/>
      <w:lvlJc w:val="left"/>
      <w:pPr>
        <w:ind w:left="1441" w:hanging="339"/>
      </w:pPr>
      <w:rPr>
        <w:rFonts w:hint="default"/>
        <w:lang w:val="en-US" w:bidi="ar-SA" w:eastAsia="en-US"/>
      </w:rPr>
    </w:lvl>
    <w:lvl w:ilvl="3" w:tplc="4B242732">
      <w:start w:val="1"/>
      <w:numFmt w:val="bullet"/>
      <w:lvlText w:val="•"/>
      <w:lvlJc w:val="left"/>
      <w:pPr>
        <w:ind w:left="1992" w:hanging="339"/>
      </w:pPr>
      <w:rPr>
        <w:rFonts w:hint="default"/>
        <w:lang w:val="en-US" w:bidi="ar-SA" w:eastAsia="en-US"/>
      </w:rPr>
    </w:lvl>
    <w:lvl w:ilvl="4" w:tplc="FEFA4286">
      <w:start w:val="1"/>
      <w:numFmt w:val="bullet"/>
      <w:lvlText w:val="•"/>
      <w:lvlJc w:val="left"/>
      <w:pPr>
        <w:ind w:left="2542" w:hanging="339"/>
      </w:pPr>
      <w:rPr>
        <w:rFonts w:hint="default"/>
        <w:lang w:val="en-US" w:bidi="ar-SA" w:eastAsia="en-US"/>
      </w:rPr>
    </w:lvl>
    <w:lvl w:ilvl="5" w:tplc="75468960">
      <w:start w:val="1"/>
      <w:numFmt w:val="bullet"/>
      <w:lvlText w:val="•"/>
      <w:lvlJc w:val="left"/>
      <w:pPr>
        <w:ind w:left="3093" w:hanging="339"/>
      </w:pPr>
      <w:rPr>
        <w:rFonts w:hint="default"/>
        <w:lang w:val="en-US" w:bidi="ar-SA" w:eastAsia="en-US"/>
      </w:rPr>
    </w:lvl>
    <w:lvl w:ilvl="6" w:tplc="93C69354">
      <w:start w:val="1"/>
      <w:numFmt w:val="bullet"/>
      <w:lvlText w:val="•"/>
      <w:lvlJc w:val="left"/>
      <w:pPr>
        <w:ind w:left="3644" w:hanging="339"/>
      </w:pPr>
      <w:rPr>
        <w:rFonts w:hint="default"/>
        <w:lang w:val="en-US" w:bidi="ar-SA" w:eastAsia="en-US"/>
      </w:rPr>
    </w:lvl>
    <w:lvl w:ilvl="7" w:tplc="6C36C332">
      <w:start w:val="1"/>
      <w:numFmt w:val="bullet"/>
      <w:lvlText w:val="•"/>
      <w:lvlJc w:val="left"/>
      <w:pPr>
        <w:ind w:left="4194" w:hanging="339"/>
      </w:pPr>
      <w:rPr>
        <w:rFonts w:hint="default"/>
        <w:lang w:val="en-US" w:bidi="ar-SA" w:eastAsia="en-US"/>
      </w:rPr>
    </w:lvl>
    <w:lvl w:ilvl="8" w:tplc="D4E4BFC2">
      <w:start w:val="1"/>
      <w:numFmt w:val="bullet"/>
      <w:lvlText w:val="•"/>
      <w:lvlJc w:val="left"/>
      <w:pPr>
        <w:ind w:left="4745" w:hanging="339"/>
      </w:pPr>
      <w:rPr>
        <w:rFonts w:hint="default"/>
        <w:lang w:val="en-US" w:bidi="ar-SA" w:eastAsia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Mangal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Times New Roman" w:cs="Times New Roman" w:eastAsia="Times New Roman" w:hAnsi="Times New Roma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/>
  </w:style>
  <w:style w:type="paragraph" w:styleId="style62">
    <w:name w:val="Title"/>
    <w:basedOn w:val="style0"/>
    <w:next w:val="style62"/>
    <w:qFormat/>
    <w:uiPriority w:val="1"/>
    <w:pPr>
      <w:spacing w:before="80"/>
      <w:ind w:left="1718"/>
    </w:pPr>
    <w:rPr>
      <w:b/>
      <w:bCs/>
      <w:u w:val="single" w:color="000000"/>
    </w:rPr>
  </w:style>
  <w:style w:type="paragraph" w:styleId="style179">
    <w:name w:val="List Paragraph"/>
    <w:basedOn w:val="style0"/>
    <w:next w:val="style179"/>
    <w:qFormat/>
    <w:uiPriority w:val="1"/>
    <w:pPr/>
  </w:style>
  <w:style w:type="paragraph" w:customStyle="1" w:styleId="style4097">
    <w:name w:val="Table Paragraph"/>
    <w:basedOn w:val="style0"/>
    <w:next w:val="style4097"/>
    <w:qFormat/>
    <w:uiPriority w:val="1"/>
    <w:pPr>
      <w:ind w:left="112"/>
    </w:pPr>
    <w:rPr/>
  </w:style>
  <w:style w:type="paragraph" w:styleId="style153">
    <w:name w:val="Balloon Text"/>
    <w:basedOn w:val="style0"/>
    <w:next w:val="style153"/>
    <w:link w:val="style4098"/>
    <w:uiPriority w:val="99"/>
    <w:pPr/>
    <w:rPr>
      <w:rFonts w:ascii="Tahoma" w:cs="Tahoma" w:hAnsi="Tahoma"/>
      <w:sz w:val="16"/>
      <w:szCs w:val="16"/>
    </w:rPr>
  </w:style>
  <w:style w:type="character" w:customStyle="1" w:styleId="style4098">
    <w:name w:val="Balloon Text Char"/>
    <w:basedOn w:val="style65"/>
    <w:next w:val="style4098"/>
    <w:link w:val="style153"/>
    <w:uiPriority w:val="99"/>
    <w:rPr>
      <w:rFonts w:ascii="Tahoma" w:cs="Tahoma" w:eastAsia="Times New Roman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9" Type="http://schemas.openxmlformats.org/officeDocument/2006/relationships/fontTable" Target="fontTable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2.png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Words>251</Words>
  <Pages>3</Pages>
  <Characters>1642</Characters>
  <Application>WPS Office</Application>
  <DocSecurity>0</DocSecurity>
  <Paragraphs>98</Paragraphs>
  <ScaleCrop>false</ScaleCrop>
  <LinksUpToDate>false</LinksUpToDate>
  <CharactersWithSpaces>1860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2026-04-25T06:31:00Z</dcterms:created>
  <dc:creator>Saloni</dc:creator>
  <lastModifiedBy>2201116SI</lastModifiedBy>
  <dcterms:modified xsi:type="dcterms:W3CDTF">2026-08-04T08:55:19Z</dcterms:modified>
  <revision>4</revision>
  <dc:title>Microsoft Word - ARNALA ONE DAY EXCURSION REPORT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LastSaved">
    <vt:filetime>2026-04-25T00:00:00Z</vt:filetime>
  </property>
  <property fmtid="{D5CDD505-2E9C-101B-9397-08002B2CF9AE}" pid="4" name="Producer">
    <vt:lpwstr>Microsoft: Print To PDF</vt:lpwstr>
  </property>
  <property fmtid="{D5CDD505-2E9C-101B-9397-08002B2CF9AE}" pid="5" name="ICV">
    <vt:lpwstr>033c3a680e5c4c30a101f05e4ab2e195_23</vt:lpwstr>
  </property>
</Properties>
</file>