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tbl>
      <w:tblPr>
        <w:tblpPr w:leftFromText="180" w:rightFromText="180" w:topFromText="0" w:bottomFromText="0" w:vertAnchor="text" w:horzAnchor="margin" w:tblpXSpec="center" w:tblpY="267"/>
        <w:tblOverlap w:val="never"/>
        <w:tblW w:w="104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1"/>
        <w:gridCol w:w="6797"/>
      </w:tblGrid>
      <w:tr w14:paraId="22C2CBCA">
        <w:trPr>
          <w:trHeight w:val="635" w:hRule="atLeast"/>
        </w:trPr>
        <w:tc>
          <w:tcPr>
            <w:tcW w:w="3691" w:type="dxa"/>
            <w:tcBorders/>
            <w:shd w:val="clear" w:color="auto" w:fill="fff2cc"/>
          </w:tcPr>
          <w:p w14:paraId="C9F58097">
            <w:pPr>
              <w:pStyle w:val="style0"/>
              <w:rPr/>
            </w:pPr>
            <w:r>
              <w:t>Name of activity</w:t>
            </w:r>
          </w:p>
        </w:tc>
        <w:tc>
          <w:tcPr>
            <w:tcW w:w="6797" w:type="dxa"/>
            <w:tcBorders/>
            <w:shd w:val="clear" w:color="auto" w:fill="d9e2f3"/>
          </w:tcPr>
          <w:p w14:paraId="3A1CE4EA">
            <w:pPr>
              <w:pStyle w:val="style0"/>
              <w:rPr/>
            </w:pPr>
            <w:r>
              <w:t>Biodiversity Visit to Khopoli</w:t>
            </w:r>
          </w:p>
        </w:tc>
      </w:tr>
      <w:tr w14:paraId="4E406FAC">
        <w:tblPrEx/>
        <w:trPr>
          <w:trHeight w:val="633" w:hRule="atLeast"/>
        </w:trPr>
        <w:tc>
          <w:tcPr>
            <w:tcW w:w="3691" w:type="dxa"/>
            <w:tcBorders/>
            <w:shd w:val="clear" w:color="auto" w:fill="fff2cc"/>
          </w:tcPr>
          <w:p w14:paraId="FB05AC99">
            <w:pPr>
              <w:pStyle w:val="style0"/>
              <w:rPr/>
            </w:pPr>
            <w:r>
              <w:t>Objectives of the activity</w:t>
            </w:r>
            <w:r>
              <w:br/>
            </w:r>
            <w:r>
              <w:t>(maximum 40 words)</w:t>
            </w:r>
          </w:p>
        </w:tc>
        <w:tc>
          <w:tcPr>
            <w:tcW w:w="6797" w:type="dxa"/>
            <w:tcBorders/>
            <w:shd w:val="clear" w:color="auto" w:fill="d9e2f3"/>
          </w:tcPr>
          <w:p w14:paraId="E72CFEF9">
            <w:pPr>
              <w:pStyle w:val="style0"/>
              <w:rPr/>
            </w:pPr>
            <w:r>
              <w:t>• To observe and appreciate the biodiversity of the Khopoli region.</w:t>
            </w:r>
            <w:r>
              <w:br/>
            </w:r>
            <w:r>
              <w:t>• To understand the ecological importance of local flora and fauna.</w:t>
            </w:r>
            <w:r>
              <w:br/>
            </w:r>
            <w:r>
              <w:t>• To promote environmental awareness through field-based learning.</w:t>
            </w:r>
          </w:p>
        </w:tc>
      </w:tr>
      <w:tr w14:paraId="183F0677">
        <w:tblPrEx/>
        <w:trPr>
          <w:trHeight w:val="318" w:hRule="atLeast"/>
        </w:trPr>
        <w:tc>
          <w:tcPr>
            <w:tcW w:w="3691" w:type="dxa"/>
            <w:tcBorders/>
            <w:shd w:val="clear" w:color="auto" w:fill="fff2cc"/>
          </w:tcPr>
          <w:p w14:paraId="85F0C2BD">
            <w:pPr>
              <w:pStyle w:val="style0"/>
              <w:rPr/>
            </w:pPr>
            <w:r>
              <w:t>Organizing department/s</w:t>
            </w:r>
          </w:p>
        </w:tc>
        <w:tc>
          <w:tcPr>
            <w:tcW w:w="6797" w:type="dxa"/>
            <w:tcBorders/>
            <w:shd w:val="clear" w:color="auto" w:fill="d9e2f3"/>
          </w:tcPr>
          <w:p w14:paraId="FF0AF17F">
            <w:pPr>
              <w:pStyle w:val="style0"/>
              <w:rPr/>
            </w:pPr>
            <w:r>
              <w:t>Department of Human Science</w:t>
            </w:r>
          </w:p>
        </w:tc>
      </w:tr>
      <w:tr w14:paraId="4BFE0D0C">
        <w:tblPrEx/>
        <w:trPr>
          <w:trHeight w:val="316" w:hRule="atLeast"/>
        </w:trPr>
        <w:tc>
          <w:tcPr>
            <w:tcW w:w="3691" w:type="dxa"/>
            <w:tcBorders/>
            <w:shd w:val="clear" w:color="auto" w:fill="fff2cc"/>
          </w:tcPr>
          <w:p w14:paraId="84EC354E">
            <w:pPr>
              <w:pStyle w:val="style0"/>
              <w:rPr/>
            </w:pPr>
            <w:r>
              <w:t>Collaborative institute</w:t>
            </w:r>
          </w:p>
        </w:tc>
        <w:tc>
          <w:tcPr>
            <w:tcW w:w="6797" w:type="dxa"/>
            <w:tcBorders/>
            <w:shd w:val="clear" w:color="auto" w:fill="d9e2f3"/>
          </w:tcPr>
          <w:p w14:paraId="E6A8C5B0">
            <w:pPr>
              <w:pStyle w:val="style0"/>
              <w:rPr/>
            </w:pPr>
            <w:r>
              <w:t>Nil</w:t>
            </w:r>
          </w:p>
        </w:tc>
      </w:tr>
      <w:tr w14:paraId="0AE3B545">
        <w:tblPrEx/>
        <w:trPr>
          <w:trHeight w:val="58" w:hRule="atLeast"/>
        </w:trPr>
        <w:tc>
          <w:tcPr>
            <w:tcW w:w="3691" w:type="dxa"/>
            <w:tcBorders/>
            <w:shd w:val="clear" w:color="auto" w:fill="fff2cc"/>
          </w:tcPr>
          <w:p w14:paraId="6B834044">
            <w:pPr>
              <w:pStyle w:val="style0"/>
              <w:rPr/>
            </w:pPr>
            <w:r>
              <w:t>Date (DD / MM / YYYY )</w:t>
            </w:r>
          </w:p>
        </w:tc>
        <w:tc>
          <w:tcPr>
            <w:tcW w:w="6797" w:type="dxa"/>
            <w:tcBorders/>
            <w:shd w:val="clear" w:color="auto" w:fill="d9e2f3"/>
          </w:tcPr>
          <w:p w14:paraId="5F220001">
            <w:pPr>
              <w:pStyle w:val="style0"/>
              <w:rPr/>
            </w:pPr>
            <w:r>
              <w:t>04/09/2025</w:t>
            </w:r>
          </w:p>
        </w:tc>
      </w:tr>
      <w:tr w14:paraId="0EFD9220">
        <w:tblPrEx/>
        <w:trPr>
          <w:trHeight w:val="316" w:hRule="atLeast"/>
        </w:trPr>
        <w:tc>
          <w:tcPr>
            <w:tcW w:w="3691" w:type="dxa"/>
            <w:tcBorders/>
            <w:shd w:val="clear" w:color="auto" w:fill="fff2cc"/>
          </w:tcPr>
          <w:p w14:paraId="54524592">
            <w:pPr>
              <w:pStyle w:val="style0"/>
              <w:rPr/>
            </w:pPr>
            <w:r>
              <w:t>Venue</w:t>
            </w:r>
          </w:p>
        </w:tc>
        <w:tc>
          <w:tcPr>
            <w:tcW w:w="6797" w:type="dxa"/>
            <w:tcBorders/>
            <w:shd w:val="clear" w:color="auto" w:fill="d9e2f3"/>
          </w:tcPr>
          <w:p w14:paraId="7E74FA58">
            <w:pPr>
              <w:pStyle w:val="style0"/>
              <w:rPr/>
            </w:pPr>
            <w:r>
              <w:t>Khopoli</w:t>
            </w:r>
          </w:p>
        </w:tc>
      </w:tr>
      <w:tr w14:paraId="26CF35C9">
        <w:tblPrEx/>
        <w:trPr>
          <w:trHeight w:val="319" w:hRule="atLeast"/>
        </w:trPr>
        <w:tc>
          <w:tcPr>
            <w:tcW w:w="3691" w:type="dxa"/>
            <w:tcBorders/>
            <w:shd w:val="clear" w:color="auto" w:fill="fff2cc"/>
          </w:tcPr>
          <w:p w14:paraId="D141E6D7">
            <w:pPr>
              <w:pStyle w:val="style0"/>
              <w:rPr/>
            </w:pPr>
            <w:r>
              <w:t>Mode (Online/Offline/ Hybrid)</w:t>
            </w:r>
          </w:p>
        </w:tc>
        <w:tc>
          <w:tcPr>
            <w:tcW w:w="6797" w:type="dxa"/>
            <w:tcBorders/>
            <w:shd w:val="clear" w:color="auto" w:fill="d9e2f3"/>
          </w:tcPr>
          <w:p w14:paraId="F87EE1AC">
            <w:pPr>
              <w:pStyle w:val="style0"/>
              <w:rPr/>
            </w:pPr>
            <w:r>
              <w:t>Offline</w:t>
            </w:r>
          </w:p>
        </w:tc>
      </w:tr>
      <w:tr w14:paraId="597EC346">
        <w:tblPrEx/>
        <w:trPr>
          <w:trHeight w:val="345" w:hRule="atLeast"/>
        </w:trPr>
        <w:tc>
          <w:tcPr>
            <w:tcW w:w="3691" w:type="dxa"/>
            <w:tcBorders/>
            <w:shd w:val="clear" w:color="auto" w:fill="fff2cc"/>
          </w:tcPr>
          <w:p w14:paraId="5FDC4710">
            <w:pPr>
              <w:pStyle w:val="style0"/>
              <w:rPr/>
            </w:pPr>
            <w:r>
              <w:t>Details of Resource Person/ Speaker</w:t>
            </w:r>
            <w:r>
              <w:br/>
            </w:r>
            <w:r>
              <w:t>(name, designation, institute)</w:t>
            </w:r>
          </w:p>
        </w:tc>
        <w:tc>
          <w:tcPr>
            <w:tcW w:w="6797" w:type="dxa"/>
            <w:tcBorders/>
            <w:shd w:val="clear" w:color="auto" w:fill="d9e2f3"/>
          </w:tcPr>
          <w:p w14:paraId="37EDCD63">
            <w:pPr>
              <w:pStyle w:val="style0"/>
              <w:rPr/>
            </w:pPr>
            <w:r>
              <w:t>Faculty Members, Department of Human Science</w:t>
            </w:r>
          </w:p>
        </w:tc>
      </w:tr>
      <w:tr w14:paraId="760AAA75">
        <w:tblPrEx/>
        <w:trPr>
          <w:trHeight w:val="70" w:hRule="atLeast"/>
        </w:trPr>
        <w:tc>
          <w:tcPr>
            <w:tcW w:w="3691" w:type="dxa"/>
            <w:tcBorders/>
            <w:shd w:val="clear" w:color="auto" w:fill="fff2cc"/>
          </w:tcPr>
          <w:p w14:paraId="3BE64B46">
            <w:pPr>
              <w:pStyle w:val="style0"/>
              <w:rPr/>
            </w:pPr>
            <w:r>
              <w:t>Key Participants</w:t>
            </w:r>
          </w:p>
        </w:tc>
        <w:tc>
          <w:tcPr>
            <w:tcW w:w="6797" w:type="dxa"/>
            <w:tcBorders/>
            <w:shd w:val="clear" w:color="auto" w:fill="d9e2f3"/>
          </w:tcPr>
          <w:p w14:paraId="669E6028">
            <w:pPr>
              <w:pStyle w:val="style0"/>
              <w:rPr/>
            </w:pPr>
            <w:r>
              <w:t>Students of Department of Human Science</w:t>
            </w:r>
          </w:p>
        </w:tc>
      </w:tr>
      <w:tr w14:paraId="7122EAB4">
        <w:tblPrEx/>
        <w:trPr>
          <w:trHeight w:val="1519" w:hRule="atLeast"/>
        </w:trPr>
        <w:tc>
          <w:tcPr>
            <w:tcW w:w="3691" w:type="dxa"/>
            <w:tcBorders/>
            <w:shd w:val="clear" w:color="auto" w:fill="fff2cc"/>
          </w:tcPr>
          <w:p w14:paraId="45CECA73">
            <w:pPr>
              <w:pStyle w:val="style0"/>
              <w:rPr/>
            </w:pPr>
            <w:r>
              <w:t>Remarkable outcomes / key take away messages  (max. three)</w:t>
            </w:r>
          </w:p>
        </w:tc>
        <w:tc>
          <w:tcPr>
            <w:tcW w:w="6797" w:type="dxa"/>
            <w:tcBorders/>
            <w:shd w:val="clear" w:color="auto" w:fill="d9e2f3"/>
          </w:tcPr>
          <w:p w14:paraId="04DD0465">
            <w:pPr>
              <w:pStyle w:val="style0"/>
              <w:rPr/>
            </w:pPr>
            <w:r>
              <w:t>• Students observed diverse plant and animal species in their natural habitat.</w:t>
            </w:r>
            <w:r>
              <w:br/>
            </w:r>
            <w:r>
              <w:t>• Students gained practical exposure to biodiversity and ecosystem conservation.</w:t>
            </w:r>
            <w:r>
              <w:br/>
            </w:r>
            <w:r>
              <w:t>• The field visit enhanced environmental awareness and observational skills.</w:t>
            </w:r>
          </w:p>
        </w:tc>
      </w:tr>
      <w:tr w14:paraId="16C0CB00">
        <w:tblPrEx/>
        <w:trPr>
          <w:trHeight w:val="316" w:hRule="atLeast"/>
        </w:trPr>
        <w:tc>
          <w:tcPr>
            <w:tcW w:w="3691" w:type="dxa"/>
            <w:tcBorders/>
            <w:shd w:val="clear" w:color="auto" w:fill="fff2cc"/>
          </w:tcPr>
          <w:p w14:paraId="DF407C3B">
            <w:pPr>
              <w:pStyle w:val="style0"/>
              <w:rPr/>
            </w:pPr>
            <w:r>
              <w:t>Details of Teachers  participants</w:t>
            </w:r>
          </w:p>
        </w:tc>
        <w:tc>
          <w:tcPr>
            <w:tcW w:w="6797" w:type="dxa"/>
            <w:tcBorders/>
            <w:shd w:val="clear" w:color="auto" w:fill="d9e2f3"/>
          </w:tcPr>
          <w:p w14:paraId="4AF929EC">
            <w:pPr>
              <w:pStyle w:val="style0"/>
              <w:rPr/>
            </w:pPr>
            <w:r>
              <w:t xml:space="preserve">M </w:t>
            </w:r>
            <w:r>
              <w:rPr>
                <w:lang w:val="en-US"/>
              </w:rPr>
              <w:t>:1</w:t>
            </w:r>
            <w:r>
              <w:t xml:space="preserve">     F</w:t>
            </w:r>
            <w:r>
              <w:rPr>
                <w:lang w:val="en-US"/>
              </w:rPr>
              <w:t>:2</w:t>
            </w:r>
            <w:r>
              <w:t xml:space="preserve">             T</w:t>
            </w:r>
            <w:r>
              <w:rPr>
                <w:lang w:val="en-US"/>
              </w:rPr>
              <w:t>: 3</w:t>
            </w:r>
          </w:p>
        </w:tc>
      </w:tr>
      <w:tr w14:paraId="0AB2AF53">
        <w:tblPrEx/>
        <w:trPr>
          <w:trHeight w:val="316" w:hRule="atLeast"/>
        </w:trPr>
        <w:tc>
          <w:tcPr>
            <w:tcW w:w="3691" w:type="dxa"/>
            <w:tcBorders/>
            <w:shd w:val="clear" w:color="auto" w:fill="fff2cc"/>
          </w:tcPr>
          <w:p w14:paraId="A3D49F07">
            <w:pPr>
              <w:pStyle w:val="style0"/>
              <w:rPr/>
            </w:pPr>
            <w:r>
              <w:t>Details of Student  participants</w:t>
            </w:r>
          </w:p>
        </w:tc>
        <w:tc>
          <w:tcPr>
            <w:tcW w:w="6797" w:type="dxa"/>
            <w:tcBorders/>
            <w:shd w:val="clear" w:color="auto" w:fill="d9e2f3"/>
          </w:tcPr>
          <w:p w14:paraId="5AB1E08C">
            <w:pPr>
              <w:pStyle w:val="style0"/>
              <w:rPr/>
            </w:pPr>
            <w:r>
              <w:t>M</w:t>
            </w:r>
            <w:r>
              <w:rPr>
                <w:lang w:val="en-US"/>
              </w:rPr>
              <w:t>:</w:t>
            </w:r>
            <w:r>
              <w:t xml:space="preserve"> </w:t>
            </w:r>
            <w:r>
              <w:rPr>
                <w:lang w:val="en-US"/>
              </w:rPr>
              <w:t>15</w:t>
            </w:r>
            <w:r>
              <w:t xml:space="preserve">    F</w:t>
            </w:r>
            <w:r>
              <w:rPr>
                <w:lang w:val="en-US"/>
              </w:rPr>
              <w:t>: 39</w:t>
            </w:r>
            <w:r>
              <w:t xml:space="preserve">           T</w:t>
            </w:r>
            <w:r>
              <w:rPr>
                <w:lang w:val="en-US"/>
              </w:rPr>
              <w:t>: 54</w:t>
            </w:r>
          </w:p>
        </w:tc>
      </w:tr>
      <w:tr w14:paraId="3C646347">
        <w:tblPrEx/>
        <w:trPr>
          <w:trHeight w:val="316" w:hRule="atLeast"/>
        </w:trPr>
        <w:tc>
          <w:tcPr>
            <w:tcW w:w="3691" w:type="dxa"/>
            <w:tcBorders/>
            <w:shd w:val="clear" w:color="auto" w:fill="fff2cc"/>
          </w:tcPr>
          <w:p w14:paraId="ACEDB2F5">
            <w:pPr>
              <w:pStyle w:val="style0"/>
              <w:rPr/>
            </w:pPr>
          </w:p>
        </w:tc>
        <w:tc>
          <w:tcPr>
            <w:tcW w:w="6797" w:type="dxa"/>
            <w:tcBorders/>
            <w:shd w:val="clear" w:color="auto" w:fill="d9e2f3"/>
          </w:tcPr>
          <w:p w14:paraId="76865D32">
            <w:pPr>
              <w:pStyle w:val="style0"/>
              <w:rPr/>
            </w:pPr>
          </w:p>
        </w:tc>
      </w:tr>
      <w:tr w14:paraId="5A2B1618">
        <w:tblPrEx/>
        <w:trPr>
          <w:trHeight w:val="318" w:hRule="atLeast"/>
        </w:trPr>
        <w:tc>
          <w:tcPr>
            <w:tcW w:w="3691" w:type="dxa"/>
            <w:tcBorders/>
            <w:shd w:val="clear" w:color="auto" w:fill="fff2cc"/>
          </w:tcPr>
          <w:p w14:paraId="95830194">
            <w:pPr>
              <w:pStyle w:val="style0"/>
              <w:rPr/>
            </w:pPr>
            <w:r>
              <w:t>Outsiders</w:t>
            </w:r>
          </w:p>
        </w:tc>
        <w:tc>
          <w:tcPr>
            <w:tcW w:w="6797" w:type="dxa"/>
            <w:tcBorders/>
            <w:shd w:val="clear" w:color="auto" w:fill="d9e2f3"/>
          </w:tcPr>
          <w:p w14:paraId="C12C7D0E">
            <w:pPr>
              <w:pStyle w:val="style0"/>
              <w:rPr/>
            </w:pPr>
            <w:r>
              <w:rPr>
                <w:lang w:val="en-US"/>
              </w:rPr>
              <w:t>Nil</w:t>
            </w:r>
          </w:p>
        </w:tc>
      </w:tr>
      <w:tr w14:paraId="64AA6EB2">
        <w:tblPrEx/>
        <w:trPr>
          <w:trHeight w:val="316" w:hRule="atLeast"/>
        </w:trPr>
        <w:tc>
          <w:tcPr>
            <w:tcW w:w="3691" w:type="dxa"/>
            <w:vMerge w:val="restart"/>
            <w:tcBorders/>
            <w:shd w:val="clear" w:color="auto" w:fill="fff2cc"/>
          </w:tcPr>
          <w:p w14:paraId="70D575F2">
            <w:pPr>
              <w:pStyle w:val="style0"/>
              <w:rPr/>
            </w:pPr>
            <w:r>
              <w:t>In-house</w:t>
            </w:r>
          </w:p>
        </w:tc>
        <w:tc>
          <w:tcPr>
            <w:tcW w:w="6797" w:type="dxa"/>
            <w:tcBorders/>
            <w:shd w:val="clear" w:color="auto" w:fill="d9e2f3"/>
          </w:tcPr>
          <w:p w14:paraId="6818B92F">
            <w:pPr>
              <w:pStyle w:val="style0"/>
              <w:rPr/>
            </w:pPr>
            <w:r>
              <w:rPr>
                <w:lang w:val="en-US"/>
              </w:rPr>
              <w:t xml:space="preserve">Human Science Department </w:t>
            </w:r>
          </w:p>
        </w:tc>
      </w:tr>
      <w:tr w14:paraId="7FFEDF01">
        <w:tblPrEx/>
        <w:trPr>
          <w:trHeight w:val="458" w:hRule="atLeast"/>
        </w:trPr>
        <w:tc>
          <w:tcPr>
            <w:tcW w:w="3691" w:type="dxa"/>
            <w:vMerge w:val="continue"/>
            <w:tcBorders>
              <w:top w:val="nil"/>
            </w:tcBorders>
            <w:shd w:val="clear" w:color="auto" w:fill="fff2cc"/>
          </w:tcPr>
          <w:p w14:paraId="79659560">
            <w:pPr>
              <w:pStyle w:val="style0"/>
              <w:spacing w:after="0" w:lineRule="auto" w:line="240"/>
              <w:jc w:val="both"/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797" w:type="dxa"/>
            <w:tcBorders/>
            <w:shd w:val="clear" w:color="auto" w:fill="d9e2f3"/>
          </w:tcPr>
          <w:p w14:paraId="219BD66D">
            <w:pPr>
              <w:pStyle w:val="style0"/>
              <w:rPr/>
            </w:pPr>
          </w:p>
        </w:tc>
      </w:tr>
      <w:tr w14:paraId="13AA1998">
        <w:tblPrEx/>
        <w:trPr>
          <w:trHeight w:val="436" w:hRule="atLeast"/>
        </w:trPr>
        <w:tc>
          <w:tcPr>
            <w:tcW w:w="3691" w:type="dxa"/>
            <w:vMerge w:val="continue"/>
            <w:tcBorders>
              <w:top w:val="nil"/>
            </w:tcBorders>
            <w:shd w:val="clear" w:color="auto" w:fill="fff2cc"/>
          </w:tcPr>
          <w:p w14:paraId="6FBE352D">
            <w:pPr>
              <w:pStyle w:val="style0"/>
              <w:spacing w:after="0" w:lineRule="auto" w:line="240"/>
              <w:jc w:val="both"/>
              <w:rPr>
                <w:rFonts w:ascii="Times New Roman" w:cs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797" w:type="dxa"/>
            <w:tcBorders/>
            <w:shd w:val="clear" w:color="auto" w:fill="d9e2f3"/>
          </w:tcPr>
          <w:p w14:paraId="F2A0FE28">
            <w:pPr>
              <w:pStyle w:val="style0"/>
              <w:rPr/>
            </w:pPr>
          </w:p>
        </w:tc>
      </w:tr>
      <w:tr w14:paraId="5D3BD7B9">
        <w:tblPrEx/>
        <w:trPr>
          <w:trHeight w:val="90" w:hRule="atLeast"/>
        </w:trPr>
        <w:tc>
          <w:tcPr>
            <w:tcW w:w="3691" w:type="dxa"/>
            <w:tcBorders/>
            <w:shd w:val="clear" w:color="auto" w:fill="fff2cc"/>
          </w:tcPr>
          <w:p w14:paraId="61974ED0">
            <w:pPr>
              <w:pStyle w:val="style0"/>
              <w:rPr/>
            </w:pPr>
            <w:r>
              <w:t>Additional information</w:t>
            </w:r>
          </w:p>
        </w:tc>
        <w:tc>
          <w:tcPr>
            <w:tcW w:w="6797" w:type="dxa"/>
            <w:tcBorders/>
            <w:shd w:val="clear" w:color="auto" w:fill="d9e2f3"/>
          </w:tcPr>
          <w:p w14:paraId="B042146F">
            <w:pPr>
              <w:pStyle w:val="style0"/>
              <w:rPr>
                <w:lang w:val="en-US"/>
              </w:rPr>
            </w:pPr>
            <w:r>
              <w:rPr>
                <w:lang w:val="en-US"/>
              </w:rPr>
              <w:t xml:space="preserve">Students practiced field observation techniques, discussed ecosystem diversity and conservation, and documented their observations through photographs and field notes. </w:t>
            </w:r>
          </w:p>
          <w:p w14:paraId="C3457482">
            <w:pPr>
              <w:pStyle w:val="style0"/>
              <w:rPr/>
            </w:pPr>
            <w:r>
              <w:rPr>
                <w:lang w:val="en-US"/>
              </w:rPr>
              <w:t>The visit promoted experiential learning and strengthened awareness of biodiversity conservation and sustainable environmental practices.</w:t>
            </w:r>
          </w:p>
        </w:tc>
      </w:tr>
      <w:tr w14:paraId="4A906097">
        <w:tblPrEx/>
        <w:trPr>
          <w:trHeight w:val="90" w:hRule="atLeast"/>
        </w:trPr>
        <w:tc>
          <w:tcPr>
            <w:tcW w:w="3691" w:type="dxa"/>
            <w:tcBorders/>
            <w:shd w:val="clear" w:color="auto" w:fill="fff2cc"/>
          </w:tcPr>
          <w:p w14:paraId="FF2A654D">
            <w:pPr>
              <w:pStyle w:val="style0"/>
              <w:rPr/>
            </w:pPr>
            <w:r>
              <w:t>Name of Co-ordinator</w:t>
            </w:r>
          </w:p>
        </w:tc>
        <w:tc>
          <w:tcPr>
            <w:tcW w:w="6797" w:type="dxa"/>
            <w:tcBorders/>
            <w:shd w:val="clear" w:color="auto" w:fill="d9e2f3"/>
          </w:tcPr>
          <w:p w14:paraId="94D08810">
            <w:pPr>
              <w:pStyle w:val="style0"/>
              <w:rPr/>
            </w:pPr>
            <w:r>
              <w:rPr>
                <w:lang w:val="en-US"/>
              </w:rPr>
              <w:t>Ms. Supriya Damle</w:t>
            </w:r>
          </w:p>
        </w:tc>
      </w:tr>
      <w:tr w14:paraId="48356914">
        <w:tblPrEx/>
        <w:trPr>
          <w:trHeight w:val="90" w:hRule="atLeast"/>
        </w:trPr>
        <w:tc>
          <w:tcPr>
            <w:tcW w:w="3691" w:type="dxa"/>
            <w:tcBorders/>
            <w:shd w:val="clear" w:color="auto" w:fill="fff2cc"/>
          </w:tcPr>
          <w:p w14:paraId="6AB68E9F">
            <w:pPr>
              <w:pStyle w:val="style0"/>
              <w:rPr/>
            </w:pPr>
            <w:r>
              <w:t xml:space="preserve">Geotagged photo </w:t>
            </w:r>
          </w:p>
        </w:tc>
        <w:tc>
          <w:tcPr>
            <w:tcW w:w="6797" w:type="dxa"/>
            <w:tcBorders/>
            <w:shd w:val="clear" w:color="auto" w:fill="d9e2f3"/>
          </w:tcPr>
          <w:p w14:paraId="B7451C7F">
            <w:pPr>
              <w:pStyle w:val="style0"/>
              <w:rPr/>
            </w:pPr>
            <w:r>
              <w:rPr/>
              <w:drawing>
                <wp:inline distL="0" distT="0" distB="0" distR="0">
                  <wp:extent cx="2857500" cy="2143125"/>
                  <wp:effectExtent l="0" t="0" r="0" b="0"/>
                  <wp:docPr id="1026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21431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L="0" distT="0" distB="0" distR="0">
                  <wp:extent cx="2857500" cy="2143125"/>
                  <wp:effectExtent l="0" t="0" r="0" b="0"/>
                  <wp:docPr id="1027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/>
                          <pic:cNvPicPr/>
                        </pic:nvPicPr>
                        <pic:blipFill>
                          <a:blip r:embed="rId3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21431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F366762">
        <w:tblPrEx/>
        <w:trPr>
          <w:trHeight w:val="90" w:hRule="atLeast"/>
        </w:trPr>
        <w:tc>
          <w:tcPr>
            <w:tcW w:w="3691" w:type="dxa"/>
            <w:tcBorders/>
            <w:shd w:val="clear" w:color="auto" w:fill="fff2cc"/>
          </w:tcPr>
          <w:p w14:paraId="77A749E9">
            <w:pPr>
              <w:pStyle w:val="style0"/>
              <w:rPr/>
            </w:pPr>
            <w:r>
              <w:t>Flyer/ Notice</w:t>
            </w:r>
          </w:p>
        </w:tc>
        <w:tc>
          <w:tcPr>
            <w:tcW w:w="6797" w:type="dxa"/>
            <w:tcBorders/>
            <w:shd w:val="clear" w:color="auto" w:fill="d9e2f3"/>
          </w:tcPr>
          <w:p w14:paraId="95C031E8">
            <w:pPr>
              <w:pStyle w:val="style0"/>
              <w:rPr/>
            </w:pPr>
            <w:r>
              <w:rPr/>
              <w:drawing>
                <wp:inline distL="0" distT="0" distB="0" distR="0">
                  <wp:extent cx="2857500" cy="4286250"/>
                  <wp:effectExtent l="0" t="0" r="0" b="0"/>
                  <wp:docPr id="1028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428625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A55BA45">
        <w:tblPrEx/>
        <w:trPr>
          <w:trHeight w:val="90" w:hRule="atLeast"/>
        </w:trPr>
        <w:tc>
          <w:tcPr>
            <w:tcW w:w="3691" w:type="dxa"/>
            <w:tcBorders/>
            <w:shd w:val="clear" w:color="auto" w:fill="fff2cc"/>
          </w:tcPr>
          <w:p w14:paraId="4C60A1BC">
            <w:pPr>
              <w:pStyle w:val="style0"/>
              <w:rPr/>
            </w:pPr>
            <w:r>
              <w:t>Attendance</w:t>
            </w:r>
          </w:p>
        </w:tc>
        <w:tc>
          <w:tcPr>
            <w:tcW w:w="6797" w:type="dxa"/>
            <w:tcBorders/>
            <w:shd w:val="clear" w:color="auto" w:fill="d9e2f3"/>
          </w:tcPr>
          <w:p w14:paraId="59BCBCAF">
            <w:pPr>
              <w:pStyle w:val="style0"/>
              <w:rPr/>
            </w:pPr>
            <w:r>
              <w:rPr/>
              <w:drawing>
                <wp:inline distL="0" distT="0" distB="0" distR="0">
                  <wp:extent cx="2857500" cy="4849644"/>
                  <wp:effectExtent l="0" t="0" r="0" b="0"/>
                  <wp:docPr id="1029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1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484964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L="0" distT="0" distB="0" distR="0">
                  <wp:extent cx="2857500" cy="4015849"/>
                  <wp:effectExtent l="0" t="0" r="0" b="0"/>
                  <wp:docPr id="1030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4015849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L="0" distT="0" distB="0" distR="0">
                  <wp:extent cx="2857500" cy="2435200"/>
                  <wp:effectExtent l="0" t="0" r="0" b="0"/>
                  <wp:docPr id="1031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1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24352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L="0" distT="0" distB="0" distR="0">
                  <wp:extent cx="2857500" cy="3769628"/>
                  <wp:effectExtent l="0" t="0" r="0" b="0"/>
                  <wp:docPr id="1032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857500" cy="37696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E26C244">
        <w:tblPrEx/>
        <w:trPr>
          <w:trHeight w:val="90" w:hRule="atLeast"/>
        </w:trPr>
        <w:tc>
          <w:tcPr>
            <w:tcW w:w="3691" w:type="dxa"/>
            <w:tcBorders/>
            <w:shd w:val="clear" w:color="auto" w:fill="fff2cc"/>
          </w:tcPr>
          <w:p w14:paraId="A7D5C20F">
            <w:pPr>
              <w:pStyle w:val="style0"/>
              <w:rPr/>
            </w:pPr>
            <w:r>
              <w:t>Feedback analysis</w:t>
            </w:r>
          </w:p>
        </w:tc>
        <w:tc>
          <w:tcPr>
            <w:tcW w:w="6797" w:type="dxa"/>
            <w:tcBorders/>
            <w:shd w:val="clear" w:color="auto" w:fill="d9e2f3"/>
          </w:tcPr>
          <w:p w14:paraId="F6E81D01">
            <w:pPr>
              <w:pStyle w:val="style0"/>
              <w:rPr/>
            </w:pPr>
            <w:r>
              <w:rPr/>
              <w:drawing>
                <wp:inline distL="114300" distT="0" distB="0" distR="114300">
                  <wp:extent cx="2409482" cy="1149428"/>
                  <wp:effectExtent l="0" t="0" r="0" b="0"/>
                  <wp:docPr id="1033" name="Image1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2409482" cy="11494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F77B8D">
      <w:pPr>
        <w:pStyle w:val="style0"/>
        <w:rPr/>
      </w:pPr>
    </w:p>
    <w:p w14:paraId="144BA9B1">
      <w:pPr>
        <w:pStyle w:val="style0"/>
        <w:rPr/>
      </w:pPr>
    </w:p>
    <w:sectPr>
      <w:headerReference w:type="default" r:id="rId10"/>
      <w:pgSz w:w="11906" w:h="16838" w:orient="portrait"/>
      <w:pgMar w:top="1440" w:right="1440" w:bottom="115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DengXian Light"/>
    <w:panose1 w:val="00000000000000000000"/>
    <w:charset w:val="86"/>
    <w:family w:val="auto"/>
    <w:pitch w:val="variable"/>
    <w:sig w:usb0="A00002BF" w:usb1="38CF7CFA" w:usb2="00000016" w:usb3="00000000" w:csb0="0004000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79E3E1D">
    <w:pPr>
      <w:pStyle w:val="style31"/>
      <w:jc w:val="center"/>
      <w:rPr>
        <w:rFonts w:ascii="Times New Roman" w:cs="Times New Roman" w:hAnsi="Times New Roman"/>
        <w:b/>
        <w:sz w:val="28"/>
      </w:rPr>
    </w:pPr>
    <w:r>
      <w:rPr>
        <w:rFonts w:ascii="Times New Roman" w:cs="Times New Roman" w:hAnsi="Times New Roman"/>
        <w:b/>
        <w:sz w:val="28"/>
      </w:rPr>
      <w:t>VPM’s B.N. Bandodkar College of Science (Autonomous), Thane</w:t>
    </w:r>
  </w:p>
  <w:p w14:paraId="7CC194DB"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singleLevel"/>
    <w:tmpl w:val="E0FE2494"/>
    <w:lvl w:ilvl="0">
      <w:start w:val="1"/>
      <w:numFmt w:val="bullet"/>
      <w:lvlText w:val=""/>
      <w:lvlJc w:val="left"/>
      <w:pPr>
        <w:tabs>
          <w:tab w:val="left" w:leader="none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SimSun" w:hAnsi="Times New Roman"/>
        <w:lang w:val="en-IN" w:bidi="ar-SA" w:eastAsia="en-I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160" w:lineRule="auto" w:line="259"/>
    </w:pPr>
    <w:rPr>
      <w:rFonts w:ascii="Calibri" w:cs="宋体" w:eastAsia="Calibri" w:hAnsi="Calibri"/>
      <w:kern w:val="2"/>
      <w:sz w:val="22"/>
      <w:szCs w:val="22"/>
      <w:lang w:eastAsia="en-US"/>
      <w14:ligatures xmlns:w14="http://schemas.microsoft.com/office/word/2010/wordml" w14:val="standardContextual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2">
    <w:name w:val="footer"/>
    <w:basedOn w:val="style0"/>
    <w:next w:val="style32"/>
    <w:qFormat/>
    <w:pPr>
      <w:tabs>
        <w:tab w:val="center" w:leader="none" w:pos="4153"/>
        <w:tab w:val="right" w:leader="none" w:pos="8306"/>
      </w:tabs>
      <w:snapToGrid w:val="false"/>
    </w:pPr>
    <w:rPr>
      <w:sz w:val="18"/>
      <w:szCs w:val="18"/>
    </w:rPr>
  </w:style>
  <w:style w:type="paragraph" w:styleId="style31">
    <w:name w:val="header"/>
    <w:basedOn w:val="style0"/>
    <w:next w:val="style31"/>
    <w:link w:val="style4098"/>
    <w:qFormat/>
    <w:uiPriority w:val="99"/>
    <w:pPr>
      <w:tabs>
        <w:tab w:val="center" w:leader="none" w:pos="4153"/>
        <w:tab w:val="right" w:leader="none" w:pos="8306"/>
      </w:tabs>
      <w:snapToGrid w:val="false"/>
    </w:pPr>
    <w:rPr>
      <w:sz w:val="18"/>
      <w:szCs w:val="18"/>
    </w:rPr>
  </w:style>
  <w:style w:type="paragraph" w:styleId="style94">
    <w:name w:val="Normal (Web)"/>
    <w:next w:val="style94"/>
    <w:pPr>
      <w:spacing w:beforeAutospacing="true" w:afterAutospacing="true"/>
    </w:pPr>
    <w:rPr>
      <w:sz w:val="24"/>
      <w:szCs w:val="24"/>
      <w:lang w:val="en-US" w:eastAsia="zh-CN"/>
    </w:rPr>
  </w:style>
  <w:style w:type="table" w:styleId="style154">
    <w:name w:val="Table Grid"/>
    <w:basedOn w:val="style105"/>
    <w:next w:val="style154"/>
    <w:qFormat/>
    <w:pPr>
      <w:widowControl w:val="false"/>
      <w:jc w:val="both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customStyle="1" w:styleId="style4097">
    <w:name w:val="Table Paragraph"/>
    <w:basedOn w:val="style0"/>
    <w:next w:val="style4097"/>
    <w:qFormat/>
    <w:uiPriority w:val="1"/>
    <w:pPr>
      <w:widowControl w:val="false"/>
      <w:autoSpaceDE w:val="false"/>
      <w:autoSpaceDN w:val="false"/>
      <w:spacing w:after="0" w:lineRule="exact" w:line="270"/>
      <w:ind w:left="139"/>
      <w:jc w:val="center"/>
    </w:pPr>
    <w:rPr>
      <w:rFonts w:ascii="Times New Roman" w:cs="Times New Roman" w:eastAsia="Times New Roman" w:hAnsi="Times New Roman"/>
      <w:kern w:val="0"/>
      <w:lang w:val="en-US"/>
      <w14:ligatures xmlns:w14="http://schemas.microsoft.com/office/word/2010/wordml" w14:val="none"/>
    </w:rPr>
  </w:style>
  <w:style w:type="character" w:customStyle="1" w:styleId="style4098">
    <w:name w:val="Header Char_89361ca1-7ef7-4924-9699-b553fedd6d28"/>
    <w:basedOn w:val="style65"/>
    <w:next w:val="style4098"/>
    <w:link w:val="style31"/>
    <w:uiPriority w:val="99"/>
    <w:rPr>
      <w:rFonts w:ascii="Calibri" w:cs="宋体" w:eastAsia="Calibri" w:hAnsi="Calibri"/>
      <w:kern w:val="2"/>
      <w:sz w:val="18"/>
      <w:szCs w:val="18"/>
      <w:lang w:eastAsia="en-US"/>
      <w14:ligatures xmlns:w14="http://schemas.microsoft.com/office/word/2010/wordml" w14:val="standardContextual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tyles" Target="styles.xml"/><Relationship Id="rId10" Type="http://schemas.openxmlformats.org/officeDocument/2006/relationships/header" Target="header1.xml"/><Relationship Id="rId13" Type="http://schemas.openxmlformats.org/officeDocument/2006/relationships/settings" Target="settings.xml"/><Relationship Id="rId12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9" Type="http://schemas.openxmlformats.org/officeDocument/2006/relationships/image" Target="media/image3.png"/><Relationship Id="rId14" Type="http://schemas.openxmlformats.org/officeDocument/2006/relationships/theme" Target="theme/theme1.xml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Words>212</Words>
  <Pages>2</Pages>
  <Characters>1346</Characters>
  <Application>WPS Office</Application>
  <DocSecurity>0</DocSecurity>
  <Paragraphs>75</Paragraphs>
  <ScaleCrop>false</ScaleCrop>
  <LinksUpToDate>false</LinksUpToDate>
  <CharactersWithSpaces>1549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2026-08-04T09:17:22Z</dcterms:created>
  <dc:creator>Rahul</dc:creator>
  <lastModifiedBy>V2355</lastModifiedBy>
  <dcterms:modified xsi:type="dcterms:W3CDTF">2026-08-04T09:42:59Z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ad5a4fba11fa4c5fafaf1148bef3e3ee_23</vt:lpwstr>
  </property>
</Properties>
</file>