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E07542AA">
      <w:pPr>
        <w:pStyle w:val="style0"/>
        <w:jc w:val="center"/>
        <w:rPr/>
      </w:pPr>
      <w:r>
        <w:rPr>
          <w:rFonts w:ascii="Calibri" w:hAnsi="Calibri"/>
          <w:b/>
          <w:color w:val="003366"/>
          <w:sz w:val="32"/>
        </w:rPr>
        <w:t>ACTIVITY REPORT</w:t>
      </w:r>
    </w:p>
    <w:p w14:paraId="0E01B4F8">
      <w:pPr>
        <w:pStyle w:val="style0"/>
        <w:jc w:val="center"/>
        <w:rPr/>
      </w:pPr>
      <w:r>
        <w:rPr>
          <w:rFonts w:ascii="Calibri" w:hAnsi="Calibri"/>
          <w:b/>
          <w:color w:val="333333"/>
          <w:sz w:val="28"/>
        </w:rPr>
        <w:t>Exhibition for Women in India</w:t>
      </w:r>
    </w:p>
    <w:p w14:paraId="86B61652">
      <w:pPr>
        <w:pStyle w:val="style0"/>
        <w:rPr/>
      </w:pPr>
    </w:p>
    <w:tbl>
      <w:tblPr>
        <w:tblW w:w="0" w:type="auto"/>
        <w:tblBorders>
          <w:top w:val="single" w:sz="4" w:space="0" w:color="d3d3d3"/>
          <w:left w:val="single" w:sz="4" w:space="0" w:color="d3d3d3"/>
          <w:bottom w:val="single" w:sz="4" w:space="0" w:color="d3d3d3"/>
          <w:right w:val="single" w:sz="4" w:space="0" w:color="d3d3d3"/>
          <w:insideH w:val="single" w:sz="4" w:space="0" w:color="d3d3d3"/>
          <w:insideV w:val="single" w:sz="4" w:space="0" w:color="d3d3d3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14:paraId="9023FDF2">
        <w:trPr/>
        <w:tc>
          <w:tcPr>
            <w:tcW w:w="3600" w:type="dxa"/>
            <w:tcBorders/>
            <w:shd w:val="clear" w:color="auto" w:fill="f2f4f7"/>
          </w:tcPr>
          <w:p w14:paraId="B66A6DC2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Name of activity</w:t>
            </w:r>
          </w:p>
        </w:tc>
        <w:tc>
          <w:tcPr>
            <w:tcW w:w="5760" w:type="dxa"/>
            <w:tcBorders/>
          </w:tcPr>
          <w:p w14:paraId="1408BFFC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Exhibition for Women in India</w:t>
            </w:r>
          </w:p>
        </w:tc>
      </w:tr>
      <w:tr w14:paraId="8D742101">
        <w:tblPrEx/>
        <w:trPr/>
        <w:tc>
          <w:tcPr>
            <w:tcW w:w="3600" w:type="dxa"/>
            <w:tcBorders/>
            <w:shd w:val="clear" w:color="auto" w:fill="f2f4f7"/>
          </w:tcPr>
          <w:p w14:paraId="95ED3BC4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Objectives of the activity</w:t>
            </w:r>
            <w:r>
              <w:rPr>
                <w:rFonts w:ascii="Calibri" w:hAnsi="Calibri"/>
                <w:b/>
                <w:color w:val="1e1e1e"/>
                <w:sz w:val="21"/>
              </w:rPr>
              <w:br/>
            </w:r>
            <w:r>
              <w:rPr>
                <w:rFonts w:ascii="Calibri" w:hAnsi="Calibri"/>
                <w:b/>
                <w:color w:val="1e1e1e"/>
                <w:sz w:val="21"/>
              </w:rPr>
              <w:t>(maximum 40 words)</w:t>
            </w:r>
          </w:p>
        </w:tc>
        <w:tc>
          <w:tcPr>
            <w:tcW w:w="5760" w:type="dxa"/>
            <w:tcBorders/>
          </w:tcPr>
          <w:p w14:paraId="C6F81D70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• To celebrate, empower, and inspire by honoring women pioneers and leaders.</w:t>
            </w:r>
            <w:r>
              <w:rPr>
                <w:rFonts w:ascii="Calibri" w:hAnsi="Calibri"/>
                <w:color w:val="282828"/>
                <w:sz w:val="21"/>
              </w:rPr>
              <w:br/>
            </w:r>
            <w:r>
              <w:rPr>
                <w:rFonts w:ascii="Calibri" w:hAnsi="Calibri"/>
                <w:color w:val="282828"/>
                <w:sz w:val="21"/>
              </w:rPr>
              <w:t>• To showcase contributions of women across science, arts, sports, and education.</w:t>
            </w:r>
            <w:r>
              <w:rPr>
                <w:rFonts w:ascii="Calibri" w:hAnsi="Calibri"/>
                <w:color w:val="282828"/>
                <w:sz w:val="21"/>
              </w:rPr>
              <w:br/>
            </w:r>
            <w:r>
              <w:rPr>
                <w:rFonts w:ascii="Calibri" w:hAnsi="Calibri"/>
                <w:color w:val="282828"/>
                <w:sz w:val="21"/>
              </w:rPr>
              <w:t>• To raise awareness regarding women's legal rights, reforms, and progress.</w:t>
            </w:r>
          </w:p>
        </w:tc>
      </w:tr>
      <w:tr w14:paraId="6A1951B1">
        <w:tblPrEx/>
        <w:trPr/>
        <w:tc>
          <w:tcPr>
            <w:tcW w:w="3600" w:type="dxa"/>
            <w:tcBorders/>
            <w:shd w:val="clear" w:color="auto" w:fill="f2f4f7"/>
          </w:tcPr>
          <w:p w14:paraId="80F07AB9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Organizing department/s</w:t>
            </w:r>
          </w:p>
        </w:tc>
        <w:tc>
          <w:tcPr>
            <w:tcW w:w="5760" w:type="dxa"/>
            <w:tcBorders/>
          </w:tcPr>
          <w:p w14:paraId="EE754EB9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Department of Human Science</w:t>
            </w:r>
          </w:p>
        </w:tc>
      </w:tr>
      <w:tr w14:paraId="705E2A13">
        <w:tblPrEx/>
        <w:trPr/>
        <w:tc>
          <w:tcPr>
            <w:tcW w:w="3600" w:type="dxa"/>
            <w:tcBorders/>
            <w:shd w:val="clear" w:color="auto" w:fill="f2f4f7"/>
          </w:tcPr>
          <w:p w14:paraId="5807F2A3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Collaborative institute</w:t>
            </w:r>
          </w:p>
        </w:tc>
        <w:tc>
          <w:tcPr>
            <w:tcW w:w="5760" w:type="dxa"/>
            <w:tcBorders/>
          </w:tcPr>
          <w:p w14:paraId="E7113E04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Nil</w:t>
            </w:r>
          </w:p>
        </w:tc>
      </w:tr>
      <w:tr w14:paraId="E07E6E77">
        <w:tblPrEx/>
        <w:trPr/>
        <w:tc>
          <w:tcPr>
            <w:tcW w:w="3600" w:type="dxa"/>
            <w:tcBorders/>
            <w:shd w:val="clear" w:color="auto" w:fill="f2f4f7"/>
          </w:tcPr>
          <w:p w14:paraId="494DEAFC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Date (DD / MM / YYYY )</w:t>
            </w:r>
          </w:p>
        </w:tc>
        <w:tc>
          <w:tcPr>
            <w:tcW w:w="5760" w:type="dxa"/>
            <w:tcBorders/>
          </w:tcPr>
          <w:p w14:paraId="D7A832CF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14/11/2025</w:t>
            </w:r>
          </w:p>
        </w:tc>
      </w:tr>
      <w:tr w14:paraId="EEE6D7AD">
        <w:tblPrEx/>
        <w:trPr/>
        <w:tc>
          <w:tcPr>
            <w:tcW w:w="3600" w:type="dxa"/>
            <w:tcBorders/>
            <w:shd w:val="clear" w:color="auto" w:fill="f2f4f7"/>
          </w:tcPr>
          <w:p w14:paraId="B56C74D6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Venue</w:t>
            </w:r>
          </w:p>
        </w:tc>
        <w:tc>
          <w:tcPr>
            <w:tcW w:w="5760" w:type="dxa"/>
            <w:tcBorders/>
          </w:tcPr>
          <w:p w14:paraId="873B8E7C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VPM's B. N. Bandodkar College of Science (Autonomous), Thane (W) - 400601</w:t>
            </w:r>
          </w:p>
        </w:tc>
      </w:tr>
      <w:tr w14:paraId="719E9278">
        <w:tblPrEx/>
        <w:trPr/>
        <w:tc>
          <w:tcPr>
            <w:tcW w:w="3600" w:type="dxa"/>
            <w:tcBorders/>
            <w:shd w:val="clear" w:color="auto" w:fill="f2f4f7"/>
          </w:tcPr>
          <w:p w14:paraId="6B427F45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Mode (Online/Offline/ Hybrid)</w:t>
            </w:r>
          </w:p>
        </w:tc>
        <w:tc>
          <w:tcPr>
            <w:tcW w:w="5760" w:type="dxa"/>
            <w:tcBorders/>
          </w:tcPr>
          <w:p w14:paraId="7D3DF196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Offline</w:t>
            </w:r>
          </w:p>
        </w:tc>
      </w:tr>
      <w:tr w14:paraId="3B768966">
        <w:tblPrEx/>
        <w:trPr/>
        <w:tc>
          <w:tcPr>
            <w:tcW w:w="3600" w:type="dxa"/>
            <w:tcBorders/>
            <w:shd w:val="clear" w:color="auto" w:fill="f2f4f7"/>
          </w:tcPr>
          <w:p w14:paraId="4632C819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Details of Resource Person/ Speaker</w:t>
            </w:r>
            <w:r>
              <w:rPr>
                <w:rFonts w:ascii="Calibri" w:hAnsi="Calibri"/>
                <w:b/>
                <w:color w:val="1e1e1e"/>
                <w:sz w:val="21"/>
              </w:rPr>
              <w:br/>
            </w:r>
            <w:r>
              <w:rPr>
                <w:rFonts w:ascii="Calibri" w:hAnsi="Calibri"/>
                <w:b/>
                <w:color w:val="1e1e1e"/>
                <w:sz w:val="21"/>
              </w:rPr>
              <w:t>(name, designation, institute)</w:t>
            </w:r>
          </w:p>
        </w:tc>
        <w:tc>
          <w:tcPr>
            <w:tcW w:w="5760" w:type="dxa"/>
            <w:tcBorders/>
          </w:tcPr>
          <w:p w14:paraId="42B7D158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Faculty Members, Department of Human Science</w:t>
            </w:r>
          </w:p>
        </w:tc>
      </w:tr>
      <w:tr w14:paraId="B64CD1EC">
        <w:tblPrEx/>
        <w:trPr/>
        <w:tc>
          <w:tcPr>
            <w:tcW w:w="3600" w:type="dxa"/>
            <w:tcBorders/>
            <w:shd w:val="clear" w:color="auto" w:fill="f2f4f7"/>
          </w:tcPr>
          <w:p w14:paraId="1682139F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Key Participants</w:t>
            </w:r>
          </w:p>
        </w:tc>
        <w:tc>
          <w:tcPr>
            <w:tcW w:w="5760" w:type="dxa"/>
            <w:tcBorders/>
          </w:tcPr>
          <w:p w14:paraId="6FB151F9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Students, Faculty, Staff and General Public</w:t>
            </w:r>
          </w:p>
        </w:tc>
      </w:tr>
      <w:tr w14:paraId="6F520F7D">
        <w:tblPrEx/>
        <w:trPr/>
        <w:tc>
          <w:tcPr>
            <w:tcW w:w="3600" w:type="dxa"/>
            <w:tcBorders/>
            <w:shd w:val="clear" w:color="auto" w:fill="f2f4f7"/>
          </w:tcPr>
          <w:p w14:paraId="68D0ACB1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Remarkable outcomes / key take away messages (max. three)</w:t>
            </w:r>
          </w:p>
        </w:tc>
        <w:tc>
          <w:tcPr>
            <w:tcW w:w="5760" w:type="dxa"/>
            <w:tcBorders/>
          </w:tcPr>
          <w:p w14:paraId="5702334E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• Participants gained insightful perspectives on the role of women in society and nation-building.</w:t>
            </w:r>
            <w:r>
              <w:rPr>
                <w:rFonts w:ascii="Calibri" w:hAnsi="Calibri"/>
                <w:color w:val="282828"/>
                <w:sz w:val="21"/>
              </w:rPr>
              <w:br/>
            </w:r>
            <w:r>
              <w:rPr>
                <w:rFonts w:ascii="Calibri" w:hAnsi="Calibri"/>
                <w:color w:val="282828"/>
                <w:sz w:val="21"/>
              </w:rPr>
              <w:t>• Highlighted legal rights, support systems, self-reliance, and entrepreneurship for women.</w:t>
            </w:r>
            <w:r>
              <w:rPr>
                <w:rFonts w:ascii="Calibri" w:hAnsi="Calibri"/>
                <w:color w:val="282828"/>
                <w:sz w:val="21"/>
              </w:rPr>
              <w:br/>
            </w:r>
            <w:r>
              <w:rPr>
                <w:rFonts w:ascii="Calibri" w:hAnsi="Calibri"/>
                <w:color w:val="282828"/>
                <w:sz w:val="21"/>
              </w:rPr>
              <w:t>• Showcased inspiring stories, creative exhibits, posters, and interactive discussions.</w:t>
            </w:r>
          </w:p>
        </w:tc>
      </w:tr>
      <w:tr w14:paraId="B4F0C9B0">
        <w:tblPrEx/>
        <w:trPr/>
        <w:tc>
          <w:tcPr>
            <w:tcW w:w="3600" w:type="dxa"/>
            <w:tcBorders/>
            <w:shd w:val="clear" w:color="auto" w:fill="f2f4f7"/>
          </w:tcPr>
          <w:p w14:paraId="27D03B3A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Details of Teachers participants</w:t>
            </w:r>
          </w:p>
        </w:tc>
        <w:tc>
          <w:tcPr>
            <w:tcW w:w="5760" w:type="dxa"/>
            <w:tcBorders/>
          </w:tcPr>
          <w:p w14:paraId="3EE1214A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 xml:space="preserve">M : </w:t>
            </w:r>
            <w:r>
              <w:rPr>
                <w:rFonts w:ascii="Calibri" w:hAnsi="Calibri"/>
                <w:color w:val="282828"/>
                <w:sz w:val="21"/>
                <w:lang w:val="en-US"/>
              </w:rPr>
              <w:t>-</w:t>
            </w:r>
            <w:r>
              <w:rPr>
                <w:rFonts w:ascii="Calibri" w:hAnsi="Calibri"/>
                <w:color w:val="282828"/>
                <w:sz w:val="21"/>
              </w:rPr>
              <w:t xml:space="preserve">    F: </w:t>
            </w:r>
            <w:r>
              <w:rPr>
                <w:rFonts w:ascii="Calibri" w:hAnsi="Calibri"/>
                <w:color w:val="282828"/>
                <w:sz w:val="21"/>
                <w:lang w:val="en-US"/>
              </w:rPr>
              <w:t>1</w:t>
            </w:r>
            <w:r>
              <w:rPr>
                <w:rFonts w:ascii="Calibri" w:hAnsi="Calibri"/>
                <w:color w:val="282828"/>
                <w:sz w:val="21"/>
              </w:rPr>
              <w:t xml:space="preserve">            T: </w:t>
            </w:r>
            <w:r>
              <w:rPr>
                <w:rFonts w:ascii="Calibri" w:hAnsi="Calibri"/>
                <w:color w:val="282828"/>
                <w:sz w:val="21"/>
                <w:lang w:val="en-US"/>
              </w:rPr>
              <w:t>1</w:t>
            </w:r>
          </w:p>
        </w:tc>
      </w:tr>
      <w:tr w14:paraId="A555A7C6">
        <w:tblPrEx/>
        <w:trPr/>
        <w:tc>
          <w:tcPr>
            <w:tcW w:w="3600" w:type="dxa"/>
            <w:tcBorders/>
            <w:shd w:val="clear" w:color="auto" w:fill="f2f4f7"/>
          </w:tcPr>
          <w:p w14:paraId="C45B03C5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Details of Student participants</w:t>
            </w:r>
          </w:p>
        </w:tc>
        <w:tc>
          <w:tcPr>
            <w:tcW w:w="5760" w:type="dxa"/>
            <w:tcBorders/>
          </w:tcPr>
          <w:p w14:paraId="53E90ADF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M: 1</w:t>
            </w:r>
            <w:r>
              <w:rPr>
                <w:rFonts w:ascii="Calibri" w:hAnsi="Calibri"/>
                <w:color w:val="282828"/>
                <w:sz w:val="21"/>
                <w:lang w:val="en-US"/>
              </w:rPr>
              <w:t>6</w:t>
            </w:r>
            <w:r>
              <w:rPr>
                <w:rFonts w:ascii="Calibri" w:hAnsi="Calibri"/>
                <w:color w:val="282828"/>
                <w:sz w:val="21"/>
              </w:rPr>
              <w:t xml:space="preserve">    F: </w:t>
            </w:r>
            <w:r>
              <w:rPr>
                <w:rFonts w:ascii="Calibri" w:hAnsi="Calibri"/>
                <w:color w:val="282828"/>
                <w:sz w:val="21"/>
                <w:lang w:val="en-US"/>
              </w:rPr>
              <w:t>04</w:t>
            </w:r>
            <w:r>
              <w:rPr>
                <w:rFonts w:ascii="Calibri" w:hAnsi="Calibri"/>
                <w:color w:val="282828"/>
                <w:sz w:val="21"/>
              </w:rPr>
              <w:t xml:space="preserve">           T: </w:t>
            </w:r>
            <w:r>
              <w:rPr>
                <w:rFonts w:ascii="Calibri" w:hAnsi="Calibri"/>
                <w:color w:val="282828"/>
                <w:sz w:val="21"/>
                <w:lang w:val="en-US"/>
              </w:rPr>
              <w:t>20</w:t>
            </w:r>
          </w:p>
        </w:tc>
      </w:tr>
      <w:tr w14:paraId="3681CDB7">
        <w:tblPrEx/>
        <w:trPr/>
        <w:tc>
          <w:tcPr>
            <w:tcW w:w="3600" w:type="dxa"/>
            <w:tcBorders/>
            <w:shd w:val="clear" w:color="auto" w:fill="f2f4f7"/>
          </w:tcPr>
          <w:p w14:paraId="2E817FE0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Outsiders</w:t>
            </w:r>
          </w:p>
        </w:tc>
        <w:tc>
          <w:tcPr>
            <w:tcW w:w="5760" w:type="dxa"/>
            <w:tcBorders/>
          </w:tcPr>
          <w:p w14:paraId="8B622B62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Nil</w:t>
            </w:r>
          </w:p>
        </w:tc>
      </w:tr>
      <w:tr w14:paraId="963C1E83">
        <w:tblPrEx/>
        <w:trPr/>
        <w:tc>
          <w:tcPr>
            <w:tcW w:w="3600" w:type="dxa"/>
            <w:tcBorders/>
            <w:shd w:val="clear" w:color="auto" w:fill="f2f4f7"/>
          </w:tcPr>
          <w:p w14:paraId="DF176410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In-house</w:t>
            </w:r>
          </w:p>
        </w:tc>
        <w:tc>
          <w:tcPr>
            <w:tcW w:w="5760" w:type="dxa"/>
            <w:tcBorders/>
          </w:tcPr>
          <w:p w14:paraId="58EA2084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Human Science Department</w:t>
            </w:r>
          </w:p>
        </w:tc>
      </w:tr>
      <w:tr w14:paraId="92EEA9E7">
        <w:tblPrEx/>
        <w:trPr/>
        <w:tc>
          <w:tcPr>
            <w:tcW w:w="3600" w:type="dxa"/>
            <w:tcBorders/>
            <w:shd w:val="clear" w:color="auto" w:fill="f2f4f7"/>
          </w:tcPr>
          <w:p w14:paraId="8730618B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Additional information</w:t>
            </w:r>
          </w:p>
        </w:tc>
        <w:tc>
          <w:tcPr>
            <w:tcW w:w="5760" w:type="dxa"/>
            <w:tcBorders/>
          </w:tcPr>
          <w:p w14:paraId="F126B2B5">
            <w:pPr>
              <w:pStyle w:val="style0"/>
              <w:rPr/>
            </w:pPr>
            <w:r>
              <w:rPr>
                <w:rFonts w:ascii="Calibri" w:hAnsi="Calibri"/>
                <w:color w:val="282828"/>
                <w:sz w:val="21"/>
              </w:rPr>
              <w:t>The exhibition provided a platform to explore creative exhibits, documentaries, and displays on history and rights of women in India.</w:t>
            </w:r>
            <w:r>
              <w:rPr>
                <w:rFonts w:ascii="Calibri" w:hAnsi="Calibri"/>
                <w:color w:val="282828"/>
                <w:sz w:val="21"/>
              </w:rPr>
              <w:br/>
            </w:r>
            <w:r>
              <w:rPr>
                <w:rFonts w:ascii="Calibri" w:hAnsi="Calibri"/>
                <w:color w:val="282828"/>
                <w:sz w:val="21"/>
              </w:rPr>
              <w:t>The event successfully fostered engagement through interactive sessions, highlighting voices of change and real-world impact.</w:t>
            </w:r>
          </w:p>
        </w:tc>
      </w:tr>
      <w:tr w14:paraId="25AB3B40">
        <w:tblPrEx/>
        <w:trPr/>
        <w:tc>
          <w:tcPr>
            <w:tcW w:w="3600" w:type="dxa"/>
            <w:tcBorders/>
            <w:shd w:val="clear" w:color="auto" w:fill="f2f4f7"/>
          </w:tcPr>
          <w:p w14:paraId="ED861B15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Name of Co-ordinator</w:t>
            </w:r>
          </w:p>
        </w:tc>
        <w:tc>
          <w:tcPr>
            <w:tcW w:w="5760" w:type="dxa"/>
            <w:tcBorders/>
          </w:tcPr>
          <w:p w14:paraId="DD3F0348">
            <w:pPr>
              <w:pStyle w:val="style0"/>
              <w:rPr/>
            </w:pPr>
            <w:r>
              <w:rPr>
                <w:lang w:val="en-US"/>
              </w:rPr>
              <w:t xml:space="preserve">Ms. Supriya Damle </w:t>
            </w:r>
          </w:p>
        </w:tc>
      </w:tr>
      <w:tr w14:paraId="52687DB8">
        <w:tblPrEx/>
        <w:trPr/>
        <w:tc>
          <w:tcPr>
            <w:tcW w:w="3600" w:type="dxa"/>
            <w:tcBorders/>
            <w:shd w:val="clear" w:color="auto" w:fill="f2f4f7"/>
          </w:tcPr>
          <w:p w14:paraId="3CDD0470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Geotagged photo</w:t>
            </w:r>
          </w:p>
        </w:tc>
        <w:tc>
          <w:tcPr>
            <w:tcW w:w="5760" w:type="dxa"/>
            <w:tcBorders/>
          </w:tcPr>
          <w:p w14:paraId="98C34C9C">
            <w:pPr>
              <w:pStyle w:val="style0"/>
              <w:rPr/>
            </w:pPr>
            <w:r>
              <w:rPr/>
              <w:drawing>
                <wp:inline distL="114300" distT="0" distB="0" distR="114300">
                  <wp:extent cx="2971800" cy="2228850"/>
                  <wp:effectExtent l="0" t="0" r="0" b="0"/>
                  <wp:docPr id="1026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971800" cy="222885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 distL="114300" distT="0" distB="0" distR="114300">
                  <wp:extent cx="2971800" cy="2228850"/>
                  <wp:effectExtent l="0" t="0" r="0" b="0"/>
                  <wp:docPr id="1027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971800" cy="222885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44B2D80">
        <w:tblPrEx/>
        <w:trPr/>
        <w:tc>
          <w:tcPr>
            <w:tcW w:w="3600" w:type="dxa"/>
            <w:tcBorders/>
            <w:shd w:val="clear" w:color="auto" w:fill="f2f4f7"/>
          </w:tcPr>
          <w:p w14:paraId="2FD44AA3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Flyer/ Notice</w:t>
            </w:r>
          </w:p>
        </w:tc>
        <w:tc>
          <w:tcPr>
            <w:tcW w:w="5760" w:type="dxa"/>
            <w:tcBorders/>
          </w:tcPr>
          <w:p w14:paraId="799A629D">
            <w:pPr>
              <w:pStyle w:val="style0"/>
              <w:rPr/>
            </w:pPr>
            <w:r>
              <w:rPr/>
              <w:drawing>
                <wp:inline distL="114300" distT="0" distB="0" distR="114300">
                  <wp:extent cx="2971800" cy="4457700"/>
                  <wp:effectExtent l="0" t="0" r="0" b="0"/>
                  <wp:docPr id="1028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971800" cy="44577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F15F787">
        <w:tblPrEx/>
        <w:trPr/>
        <w:tc>
          <w:tcPr>
            <w:tcW w:w="3600" w:type="dxa"/>
            <w:tcBorders/>
            <w:shd w:val="clear" w:color="auto" w:fill="f2f4f7"/>
          </w:tcPr>
          <w:p w14:paraId="4A0FD1EE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Attendance</w:t>
            </w:r>
          </w:p>
        </w:tc>
        <w:tc>
          <w:tcPr>
            <w:tcW w:w="5760" w:type="dxa"/>
            <w:tcBorders/>
          </w:tcPr>
          <w:p w14:paraId="DA133F4C">
            <w:pPr>
              <w:pStyle w:val="style0"/>
              <w:rPr/>
            </w:pPr>
            <w:r>
              <w:rPr/>
              <w:drawing>
                <wp:inline distL="114300" distT="0" distB="0" distR="114300">
                  <wp:extent cx="2971800" cy="4763620"/>
                  <wp:effectExtent l="0" t="0" r="0" b="0"/>
                  <wp:docPr id="1029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971800" cy="476362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BC326616">
        <w:tblPrEx/>
        <w:trPr/>
        <w:tc>
          <w:tcPr>
            <w:tcW w:w="3600" w:type="dxa"/>
            <w:tcBorders/>
            <w:shd w:val="clear" w:color="auto" w:fill="f2f4f7"/>
          </w:tcPr>
          <w:p w14:paraId="49BB9A02">
            <w:pPr>
              <w:pStyle w:val="style0"/>
              <w:rPr/>
            </w:pPr>
            <w:r>
              <w:rPr>
                <w:rFonts w:ascii="Calibri" w:hAnsi="Calibri"/>
                <w:b/>
                <w:color w:val="1e1e1e"/>
                <w:sz w:val="21"/>
              </w:rPr>
              <w:t>Feedback analysis</w:t>
            </w:r>
          </w:p>
        </w:tc>
        <w:tc>
          <w:tcPr>
            <w:tcW w:w="5760" w:type="dxa"/>
            <w:tcBorders/>
          </w:tcPr>
          <w:p w14:paraId="34370C71">
            <w:pPr>
              <w:pStyle w:val="style0"/>
              <w:rPr/>
            </w:pPr>
            <w:r>
              <w:rPr/>
              <w:drawing>
                <wp:inline distL="114300" distT="0" distB="0" distR="114300">
                  <wp:extent cx="2971800" cy="3070859"/>
                  <wp:effectExtent l="0" t="0" r="0" b="0"/>
                  <wp:docPr id="1030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971800" cy="307085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FDF801">
      <w:pPr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auto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panose1 w:val="00000000000000000000"/>
    <w:charset w:val="80"/>
    <w:family w:val="roman"/>
    <w:pitch w:val="fixed"/>
    <w:sig w:usb0="00000001" w:usb1="08070000" w:usb2="00000010" w:usb3="00000000" w:csb0="00020000" w:csb1="00000000"/>
  </w:font>
  <w:font w:name="Calibri">
    <w:altName w:val="Calibri"/>
    <w:panose1 w:val="020f0502020002030204"/>
    <w:charset w:val="00"/>
    <w:family w:val="auto"/>
    <w:pitch w:val="variable"/>
    <w:sig w:usb0="E10002FF" w:usb1="4000ACFF" w:usb2="00000009" w:usb3="00000000" w:csb0="0000019F" w:csb1="00000000"/>
  </w:font>
  <w:font w:name="ＭＳ ゴシック">
    <w:altName w:val="ＭＳ ゴシック"/>
    <w:panose1 w:val="00000000000000000000"/>
    <w:charset w:val="80"/>
    <w:family w:val="modern"/>
    <w:pitch w:val="fixed"/>
    <w:sig w:usb0="00000001" w:usb1="08070000" w:usb2="00000010" w:usb3="00000000" w:csb0="00020000" w:csb1="00000000"/>
  </w:font>
  <w:font w:name="Courier">
    <w:altName w:val="Courier"/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C310EC42"/>
    <w:lvl w:ilvl="0">
      <w:start w:val="1"/>
      <w:numFmt w:val="decimal"/>
      <w:lvlText w:val="%1."/>
      <w:lvlJc w:val="left"/>
      <w:pPr>
        <w:tabs>
          <w:tab w:val="left" w:leader="none" w:pos="1800"/>
        </w:tabs>
        <w:ind w:left="1800" w:hanging="360"/>
      </w:pPr>
    </w:lvl>
  </w:abstractNum>
  <w:abstractNum w:abstractNumId="1">
    <w:nsid w:val="00000001"/>
    <w:multiLevelType w:val="singleLevel"/>
    <w:tmpl w:val="E4089024"/>
    <w:lvl w:ilvl="0">
      <w:start w:val="1"/>
      <w:numFmt w:val="decimal"/>
      <w:lvlText w:val="%1."/>
      <w:lvlJc w:val="left"/>
      <w:pPr>
        <w:tabs>
          <w:tab w:val="left" w:leader="none" w:pos="1440"/>
        </w:tabs>
        <w:ind w:left="1440" w:hanging="360"/>
      </w:pPr>
    </w:lvl>
  </w:abstractNum>
  <w:abstractNum w:abstractNumId="2">
    <w:nsid w:val="00000002"/>
    <w:multiLevelType w:val="singleLevel"/>
    <w:tmpl w:val="FB12693A"/>
    <w:lvl w:ilvl="0">
      <w:start w:val="1"/>
      <w:numFmt w:val="decimal"/>
      <w:pStyle w:val="style59"/>
      <w:lvlText w:val="%1."/>
      <w:lvlJc w:val="left"/>
      <w:pPr>
        <w:tabs>
          <w:tab w:val="left" w:leader="none" w:pos="1080"/>
        </w:tabs>
        <w:ind w:left="1080" w:hanging="360"/>
      </w:pPr>
    </w:lvl>
  </w:abstractNum>
  <w:abstractNum w:abstractNumId="3">
    <w:nsid w:val="00000003"/>
    <w:multiLevelType w:val="singleLevel"/>
    <w:tmpl w:val="38441652"/>
    <w:lvl w:ilvl="0">
      <w:start w:val="1"/>
      <w:numFmt w:val="decimal"/>
      <w:pStyle w:val="style58"/>
      <w:lvlText w:val="%1."/>
      <w:lvlJc w:val="left"/>
      <w:pPr>
        <w:tabs>
          <w:tab w:val="left" w:leader="none" w:pos="720"/>
        </w:tabs>
        <w:ind w:left="720" w:hanging="360"/>
      </w:pPr>
    </w:lvl>
  </w:abstractNum>
  <w:abstractNum w:abstractNumId="4">
    <w:nsid w:val="00000004"/>
    <w:multiLevelType w:val="singleLevel"/>
    <w:tmpl w:val="171AC3A4"/>
    <w:lvl w:ilvl="0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00000005"/>
    <w:multiLevelType w:val="singleLevel"/>
    <w:tmpl w:val="F3EAFDEC"/>
    <w:lvl w:ilvl="0">
      <w:start w:val="1"/>
      <w:numFmt w:val="bullet"/>
      <w:pStyle w:val="style55"/>
      <w:lvlText w:val=""/>
      <w:lvlJc w:val="left"/>
      <w:pPr>
        <w:tabs>
          <w:tab w:val="left" w:leader="none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00000006"/>
    <w:multiLevelType w:val="singleLevel"/>
    <w:tmpl w:val="3D1EFFD4"/>
    <w:lvl w:ilvl="0">
      <w:start w:val="1"/>
      <w:numFmt w:val="bullet"/>
      <w:pStyle w:val="style54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7"/>
    <w:multiLevelType w:val="singleLevel"/>
    <w:tmpl w:val="D0A62B40"/>
    <w:lvl w:ilvl="0">
      <w:start w:val="1"/>
      <w:numFmt w:val="decimal"/>
      <w:pStyle w:val="style49"/>
      <w:lvlText w:val="%1."/>
      <w:lvlJc w:val="left"/>
      <w:pPr>
        <w:tabs>
          <w:tab w:val="left" w:leader="none" w:pos="360"/>
        </w:tabs>
        <w:ind w:left="360" w:hanging="360"/>
      </w:pPr>
    </w:lvl>
  </w:abstractNum>
  <w:abstractNum w:abstractNumId="8">
    <w:nsid w:val="00000008"/>
    <w:multiLevelType w:val="singleLevel"/>
    <w:tmpl w:val="29761A62"/>
    <w:lvl w:ilvl="0">
      <w:start w:val="1"/>
      <w:numFmt w:val="bullet"/>
      <w:pStyle w:val="style48"/>
      <w:lvlText w:val=""/>
      <w:lvlJc w:val="left"/>
      <w:pPr>
        <w:tabs>
          <w:tab w:val="left" w:leader="none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val="bestFit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cs="宋体" w:eastAsia="ＭＳ 明朝" w:hAnsi="Cambria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3b49cde9-bebc-46ae-977c-4263da77aedb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2aac8095-075b-40b7-b650-b2d06b7150f9"/>
    <w:basedOn w:val="style65"/>
    <w:next w:val="style4098"/>
    <w:link w:val="style32"/>
    <w:uiPriority w:val="99"/>
  </w:style>
  <w:style w:type="paragraph" w:styleId="style1">
    <w:name w:val="heading 1"/>
    <w:basedOn w:val="style0"/>
    <w:next w:val="style0"/>
    <w:link w:val="style4099"/>
    <w:qFormat/>
    <w:uiPriority w:val="9"/>
    <w:pPr>
      <w:keepNext/>
      <w:keepLines/>
      <w:spacing w:before="480" w:after="0"/>
      <w:outlineLvl w:val="0"/>
    </w:pPr>
    <w:rPr>
      <w:rFonts w:ascii="Calibri" w:cs="宋体" w:eastAsia="ＭＳ ゴシック" w:hAnsi="Calibri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0"/>
    <w:link w:val="style4100"/>
    <w:qFormat/>
    <w:uiPriority w:val="9"/>
    <w:pPr>
      <w:keepNext/>
      <w:keepLines/>
      <w:spacing w:before="200" w:after="0"/>
      <w:outlineLvl w:val="1"/>
    </w:pPr>
    <w:rPr>
      <w:rFonts w:ascii="Calibri" w:cs="宋体" w:eastAsia="ＭＳ ゴシック" w:hAnsi="Calibri"/>
      <w:b/>
      <w:bCs/>
      <w:color w:val="4f81bd"/>
      <w:sz w:val="26"/>
      <w:szCs w:val="26"/>
    </w:rPr>
  </w:style>
  <w:style w:type="paragraph" w:styleId="style3">
    <w:name w:val="heading 3"/>
    <w:basedOn w:val="style0"/>
    <w:next w:val="style0"/>
    <w:link w:val="style4101"/>
    <w:qFormat/>
    <w:uiPriority w:val="9"/>
    <w:pPr>
      <w:keepNext/>
      <w:keepLines/>
      <w:spacing w:before="200" w:after="0"/>
      <w:outlineLvl w:val="2"/>
    </w:pPr>
    <w:rPr>
      <w:rFonts w:ascii="Calibri" w:cs="宋体" w:eastAsia="ＭＳ ゴシック" w:hAnsi="Calibri"/>
      <w:b/>
      <w:bCs/>
      <w:color w:val="4f81bd"/>
    </w:rPr>
  </w:style>
  <w:style w:type="paragraph" w:styleId="style4">
    <w:name w:val="heading 4"/>
    <w:basedOn w:val="style0"/>
    <w:next w:val="style0"/>
    <w:link w:val="style4109"/>
    <w:qFormat/>
    <w:uiPriority w:val="9"/>
    <w:pPr>
      <w:keepNext/>
      <w:keepLines/>
      <w:spacing w:before="200" w:after="0"/>
      <w:outlineLvl w:val="3"/>
    </w:pPr>
    <w:rPr>
      <w:rFonts w:ascii="Calibri" w:cs="宋体" w:eastAsia="ＭＳ ゴシック" w:hAnsi="Calibri"/>
      <w:b/>
      <w:bCs/>
      <w:i/>
      <w:iCs/>
      <w:color w:val="4f81bd"/>
    </w:rPr>
  </w:style>
  <w:style w:type="paragraph" w:styleId="style5">
    <w:name w:val="heading 5"/>
    <w:basedOn w:val="style0"/>
    <w:next w:val="style0"/>
    <w:link w:val="style4110"/>
    <w:qFormat/>
    <w:uiPriority w:val="9"/>
    <w:pPr>
      <w:keepNext/>
      <w:keepLines/>
      <w:spacing w:before="200" w:after="0"/>
      <w:outlineLvl w:val="4"/>
    </w:pPr>
    <w:rPr>
      <w:rFonts w:ascii="Calibri" w:cs="宋体" w:eastAsia="ＭＳ ゴシック" w:hAnsi="Calibri"/>
      <w:color w:val="243f60"/>
    </w:rPr>
  </w:style>
  <w:style w:type="paragraph" w:styleId="style6">
    <w:name w:val="heading 6"/>
    <w:basedOn w:val="style0"/>
    <w:next w:val="style0"/>
    <w:link w:val="style4111"/>
    <w:qFormat/>
    <w:uiPriority w:val="9"/>
    <w:pPr>
      <w:keepNext/>
      <w:keepLines/>
      <w:spacing w:before="200" w:after="0"/>
      <w:outlineLvl w:val="5"/>
    </w:pPr>
    <w:rPr>
      <w:rFonts w:ascii="Calibri" w:cs="宋体" w:eastAsia="ＭＳ ゴシック" w:hAnsi="Calibri"/>
      <w:i/>
      <w:iCs/>
      <w:color w:val="243f60"/>
    </w:rPr>
  </w:style>
  <w:style w:type="paragraph" w:styleId="style7">
    <w:name w:val="heading 7"/>
    <w:basedOn w:val="style0"/>
    <w:next w:val="style0"/>
    <w:link w:val="style4112"/>
    <w:qFormat/>
    <w:uiPriority w:val="9"/>
    <w:pPr>
      <w:keepNext/>
      <w:keepLines/>
      <w:spacing w:before="200" w:after="0"/>
      <w:outlineLvl w:val="6"/>
    </w:pPr>
    <w:rPr>
      <w:rFonts w:ascii="Calibri" w:cs="宋体" w:eastAsia="ＭＳ ゴシック" w:hAnsi="Calibri"/>
      <w:i/>
      <w:iCs/>
      <w:color w:val="404040"/>
    </w:rPr>
  </w:style>
  <w:style w:type="paragraph" w:styleId="style8">
    <w:name w:val="heading 8"/>
    <w:basedOn w:val="style0"/>
    <w:next w:val="style0"/>
    <w:link w:val="style4113"/>
    <w:qFormat/>
    <w:uiPriority w:val="9"/>
    <w:pPr>
      <w:keepNext/>
      <w:keepLines/>
      <w:spacing w:before="200" w:after="0"/>
      <w:outlineLvl w:val="7"/>
    </w:pPr>
    <w:rPr>
      <w:rFonts w:ascii="Calibri" w:cs="宋体" w:eastAsia="ＭＳ ゴシック" w:hAnsi="Calibri"/>
      <w:color w:val="4f81bd"/>
      <w:sz w:val="20"/>
      <w:szCs w:val="20"/>
    </w:rPr>
  </w:style>
  <w:style w:type="paragraph" w:styleId="style9">
    <w:name w:val="heading 9"/>
    <w:basedOn w:val="style0"/>
    <w:next w:val="style0"/>
    <w:link w:val="style4114"/>
    <w:qFormat/>
    <w:uiPriority w:val="9"/>
    <w:pPr>
      <w:keepNext/>
      <w:keepLines/>
      <w:spacing w:before="200" w:after="0"/>
      <w:outlineLvl w:val="8"/>
    </w:pPr>
    <w:rPr>
      <w:rFonts w:ascii="Calibri" w:cs="宋体" w:eastAsia="ＭＳ ゴシック" w:hAnsi="Calibri"/>
      <w:i/>
      <w:iCs/>
      <w:color w:val="404040"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099">
    <w:name w:val="Heading 1 Char_cc181557-34e7-402e-919d-2123d766b7ed"/>
    <w:basedOn w:val="style65"/>
    <w:next w:val="style4099"/>
    <w:link w:val="style1"/>
    <w:uiPriority w:val="9"/>
    <w:rPr>
      <w:rFonts w:ascii="Calibri" w:cs="宋体" w:eastAsia="ＭＳ ゴシック" w:hAnsi="Calibri"/>
      <w:b/>
      <w:bCs/>
      <w:color w:val="365f91"/>
      <w:sz w:val="28"/>
      <w:szCs w:val="28"/>
    </w:rPr>
  </w:style>
  <w:style w:type="character" w:customStyle="1" w:styleId="style4100">
    <w:name w:val="Heading 2 Char_e70983d4-aa41-4f0a-8cf2-118d45af3793"/>
    <w:basedOn w:val="style65"/>
    <w:next w:val="style4100"/>
    <w:link w:val="style2"/>
    <w:uiPriority w:val="9"/>
    <w:rPr>
      <w:rFonts w:ascii="Calibri" w:cs="宋体" w:eastAsia="ＭＳ ゴシック" w:hAnsi="Calibri"/>
      <w:b/>
      <w:bCs/>
      <w:color w:val="4f81bd"/>
      <w:sz w:val="26"/>
      <w:szCs w:val="26"/>
    </w:rPr>
  </w:style>
  <w:style w:type="character" w:customStyle="1" w:styleId="style4101">
    <w:name w:val="Heading 3 Char_e22f9465-c4d4-4815-8998-3c8258100ac1"/>
    <w:basedOn w:val="style65"/>
    <w:next w:val="style4101"/>
    <w:link w:val="style3"/>
    <w:uiPriority w:val="9"/>
    <w:rPr>
      <w:rFonts w:ascii="Calibri" w:cs="宋体" w:eastAsia="ＭＳ ゴシック" w:hAnsi="Calibri"/>
      <w:b/>
      <w:bCs/>
      <w:color w:val="4f81bd"/>
    </w:rPr>
  </w:style>
  <w:style w:type="paragraph" w:styleId="style62">
    <w:name w:val="Title"/>
    <w:basedOn w:val="style0"/>
    <w:next w:val="style0"/>
    <w:link w:val="style4102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character" w:customStyle="1" w:styleId="style4102">
    <w:name w:val="Title Char_61dc5349-0e44-4ebc-8ef1-148390cf42bd"/>
    <w:basedOn w:val="style65"/>
    <w:next w:val="style4102"/>
    <w:link w:val="style62"/>
    <w:uiPriority w:val="10"/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3"/>
    <w:qFormat/>
    <w:uiPriority w:val="11"/>
    <w:pPr>
      <w:numPr>
        <w:ilvl w:val="1"/>
        <w:numId w:val="0"/>
      </w:numPr>
    </w:pPr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character" w:customStyle="1" w:styleId="style4103">
    <w:name w:val="Subtitle Char"/>
    <w:basedOn w:val="style65"/>
    <w:next w:val="style4103"/>
    <w:link w:val="style74"/>
    <w:uiPriority w:val="11"/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66">
    <w:name w:val="Body Text"/>
    <w:basedOn w:val="style0"/>
    <w:next w:val="style66"/>
    <w:link w:val="style4104"/>
    <w:uiPriority w:val="99"/>
    <w:pPr>
      <w:spacing w:after="120"/>
    </w:pPr>
    <w:rPr/>
  </w:style>
  <w:style w:type="character" w:customStyle="1" w:styleId="style4104">
    <w:name w:val="Body Text Char"/>
    <w:basedOn w:val="style65"/>
    <w:next w:val="style4104"/>
    <w:link w:val="style66"/>
    <w:uiPriority w:val="99"/>
  </w:style>
  <w:style w:type="paragraph" w:styleId="style80">
    <w:name w:val="Body Text 2"/>
    <w:basedOn w:val="style0"/>
    <w:next w:val="style80"/>
    <w:link w:val="style4105"/>
    <w:uiPriority w:val="99"/>
    <w:pPr>
      <w:spacing w:after="120" w:lineRule="auto" w:line="480"/>
    </w:pPr>
    <w:rPr/>
  </w:style>
  <w:style w:type="character" w:customStyle="1" w:styleId="style4105">
    <w:name w:val="Body Text 2 Char"/>
    <w:basedOn w:val="style65"/>
    <w:next w:val="style4105"/>
    <w:link w:val="style80"/>
    <w:uiPriority w:val="99"/>
  </w:style>
  <w:style w:type="paragraph" w:styleId="style81">
    <w:name w:val="Body Text 3"/>
    <w:basedOn w:val="style0"/>
    <w:next w:val="style81"/>
    <w:link w:val="style4106"/>
    <w:uiPriority w:val="99"/>
    <w:pPr>
      <w:spacing w:after="120"/>
    </w:pPr>
    <w:rPr>
      <w:sz w:val="16"/>
      <w:szCs w:val="16"/>
    </w:rPr>
  </w:style>
  <w:style w:type="character" w:customStyle="1" w:styleId="style4106">
    <w:name w:val="Body Text 3 Char"/>
    <w:basedOn w:val="style65"/>
    <w:next w:val="style4106"/>
    <w:link w:val="style81"/>
    <w:uiPriority w:val="99"/>
    <w:rPr>
      <w:sz w:val="16"/>
      <w:szCs w:val="16"/>
    </w:rPr>
  </w:style>
  <w:style w:type="paragraph" w:styleId="style47">
    <w:name w:val="List"/>
    <w:basedOn w:val="style0"/>
    <w:next w:val="style47"/>
    <w:uiPriority w:val="99"/>
    <w:pPr>
      <w:ind w:left="360" w:hanging="360"/>
      <w:contextualSpacing/>
    </w:pPr>
    <w:rPr/>
  </w:style>
  <w:style w:type="paragraph" w:styleId="style50">
    <w:name w:val="List 2"/>
    <w:basedOn w:val="style0"/>
    <w:next w:val="style50"/>
    <w:uiPriority w:val="99"/>
    <w:pPr>
      <w:ind w:left="720" w:hanging="360"/>
      <w:contextualSpacing/>
    </w:pPr>
    <w:rPr/>
  </w:style>
  <w:style w:type="paragraph" w:styleId="style51">
    <w:name w:val="List 3"/>
    <w:basedOn w:val="style0"/>
    <w:next w:val="style51"/>
    <w:uiPriority w:val="99"/>
    <w:pPr>
      <w:ind w:left="1080" w:hanging="360"/>
      <w:contextualSpacing/>
    </w:pPr>
    <w:rPr/>
  </w:style>
  <w:style w:type="paragraph" w:styleId="style48">
    <w:name w:val="List Bullet"/>
    <w:basedOn w:val="style0"/>
    <w:next w:val="style48"/>
    <w:uiPriority w:val="99"/>
    <w:pPr>
      <w:numPr>
        <w:ilvl w:val="0"/>
        <w:numId w:val="1"/>
      </w:numPr>
      <w:contextualSpacing/>
    </w:pPr>
    <w:rPr/>
  </w:style>
  <w:style w:type="paragraph" w:styleId="style54">
    <w:name w:val="List Bullet 2"/>
    <w:basedOn w:val="style0"/>
    <w:next w:val="style54"/>
    <w:uiPriority w:val="99"/>
    <w:pPr>
      <w:numPr>
        <w:ilvl w:val="0"/>
        <w:numId w:val="2"/>
      </w:numPr>
      <w:contextualSpacing/>
    </w:pPr>
    <w:rPr/>
  </w:style>
  <w:style w:type="paragraph" w:styleId="style55">
    <w:name w:val="List Bullet 3"/>
    <w:basedOn w:val="style0"/>
    <w:next w:val="style55"/>
    <w:uiPriority w:val="99"/>
    <w:pPr>
      <w:numPr>
        <w:ilvl w:val="0"/>
        <w:numId w:val="3"/>
      </w:numPr>
      <w:contextualSpacing/>
    </w:pPr>
    <w:rPr/>
  </w:style>
  <w:style w:type="paragraph" w:styleId="style49">
    <w:name w:val="List Number"/>
    <w:basedOn w:val="style0"/>
    <w:next w:val="style49"/>
    <w:uiPriority w:val="99"/>
    <w:pPr>
      <w:numPr>
        <w:ilvl w:val="0"/>
        <w:numId w:val="4"/>
      </w:numPr>
      <w:contextualSpacing/>
    </w:pPr>
    <w:rPr/>
  </w:style>
  <w:style w:type="paragraph" w:styleId="style58">
    <w:name w:val="List Number 2"/>
    <w:basedOn w:val="style0"/>
    <w:next w:val="style58"/>
    <w:uiPriority w:val="99"/>
    <w:pPr>
      <w:numPr>
        <w:ilvl w:val="0"/>
        <w:numId w:val="5"/>
      </w:numPr>
      <w:contextualSpacing/>
    </w:pPr>
    <w:rPr/>
  </w:style>
  <w:style w:type="paragraph" w:styleId="style59">
    <w:name w:val="List Number 3"/>
    <w:basedOn w:val="style0"/>
    <w:next w:val="style59"/>
    <w:uiPriority w:val="99"/>
    <w:pPr>
      <w:numPr>
        <w:ilvl w:val="0"/>
        <w:numId w:val="6"/>
      </w:numPr>
      <w:contextualSpacing/>
    </w:pPr>
    <w:rPr/>
  </w:style>
  <w:style w:type="paragraph" w:styleId="style68">
    <w:name w:val="List Continue"/>
    <w:basedOn w:val="style0"/>
    <w:next w:val="style68"/>
    <w:uiPriority w:val="99"/>
    <w:pPr>
      <w:spacing w:after="120"/>
      <w:ind w:left="360"/>
      <w:contextualSpacing/>
    </w:pPr>
    <w:rPr/>
  </w:style>
  <w:style w:type="paragraph" w:styleId="style69">
    <w:name w:val="List Continue 2"/>
    <w:basedOn w:val="style0"/>
    <w:next w:val="style69"/>
    <w:uiPriority w:val="99"/>
    <w:pPr>
      <w:spacing w:after="120"/>
      <w:ind w:left="720"/>
      <w:contextualSpacing/>
    </w:pPr>
    <w:rPr/>
  </w:style>
  <w:style w:type="paragraph" w:styleId="style70">
    <w:name w:val="List Continue 3"/>
    <w:basedOn w:val="style0"/>
    <w:next w:val="style70"/>
    <w:uiPriority w:val="99"/>
    <w:pPr>
      <w:spacing w:after="120"/>
      <w:ind w:left="1080"/>
      <w:contextualSpacing/>
    </w:pPr>
    <w:rPr/>
  </w:style>
  <w:style w:type="paragraph" w:styleId="style45">
    <w:name w:val="macro"/>
    <w:next w:val="style45"/>
    <w:link w:val="style4107"/>
    <w:uiPriority w:val="99"/>
    <w:pP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</w:pPr>
    <w:rPr>
      <w:rFonts w:ascii="Courier" w:hAnsi="Courier"/>
      <w:sz w:val="20"/>
      <w:szCs w:val="20"/>
    </w:rPr>
  </w:style>
  <w:style w:type="character" w:customStyle="1" w:styleId="style4107">
    <w:name w:val="Macro Text Char"/>
    <w:basedOn w:val="style65"/>
    <w:next w:val="style4107"/>
    <w:link w:val="style45"/>
    <w:uiPriority w:val="99"/>
    <w:rPr>
      <w:rFonts w:ascii="Courier" w:hAnsi="Courier"/>
      <w:sz w:val="20"/>
      <w:szCs w:val="20"/>
    </w:rPr>
  </w:style>
  <w:style w:type="paragraph" w:styleId="style180">
    <w:name w:val="Quote"/>
    <w:basedOn w:val="style0"/>
    <w:next w:val="style0"/>
    <w:link w:val="style4108"/>
    <w:qFormat/>
    <w:uiPriority w:val="29"/>
    <w:pPr/>
    <w:rPr>
      <w:i/>
      <w:iCs/>
      <w:color w:val="000000"/>
    </w:rPr>
  </w:style>
  <w:style w:type="character" w:customStyle="1" w:styleId="style4108">
    <w:name w:val="Quote Char_246651b7-86ad-40ad-8230-d5e3a0e92bf6"/>
    <w:basedOn w:val="style65"/>
    <w:next w:val="style4108"/>
    <w:link w:val="style180"/>
    <w:uiPriority w:val="29"/>
    <w:rPr>
      <w:i/>
      <w:iCs/>
      <w:color w:val="000000"/>
    </w:rPr>
  </w:style>
  <w:style w:type="character" w:customStyle="1" w:styleId="style4109">
    <w:name w:val="Heading 4 Char_5be97356-bdc0-4a35-9d8c-58d078290fce"/>
    <w:basedOn w:val="style65"/>
    <w:next w:val="style4109"/>
    <w:link w:val="style4"/>
    <w:uiPriority w:val="9"/>
    <w:rPr>
      <w:rFonts w:ascii="Calibri" w:cs="宋体" w:eastAsia="ＭＳ ゴシック" w:hAnsi="Calibri"/>
      <w:b/>
      <w:bCs/>
      <w:i/>
      <w:iCs/>
      <w:color w:val="4f81bd"/>
    </w:rPr>
  </w:style>
  <w:style w:type="character" w:customStyle="1" w:styleId="style4110">
    <w:name w:val="Heading 5 Char_198ecaab-515e-4d04-af52-ece2dd2cee14"/>
    <w:basedOn w:val="style65"/>
    <w:next w:val="style4110"/>
    <w:link w:val="style5"/>
    <w:uiPriority w:val="9"/>
    <w:rPr>
      <w:rFonts w:ascii="Calibri" w:cs="宋体" w:eastAsia="ＭＳ ゴシック" w:hAnsi="Calibri"/>
      <w:color w:val="243f60"/>
    </w:rPr>
  </w:style>
  <w:style w:type="character" w:customStyle="1" w:styleId="style4111">
    <w:name w:val="Heading 6 Char_c9efe22e-b164-4869-904b-500dfeb07bd3"/>
    <w:basedOn w:val="style65"/>
    <w:next w:val="style4111"/>
    <w:link w:val="style6"/>
    <w:uiPriority w:val="9"/>
    <w:rPr>
      <w:rFonts w:ascii="Calibri" w:cs="宋体" w:eastAsia="ＭＳ ゴシック" w:hAnsi="Calibri"/>
      <w:i/>
      <w:iCs/>
      <w:color w:val="243f60"/>
    </w:rPr>
  </w:style>
  <w:style w:type="character" w:customStyle="1" w:styleId="style4112">
    <w:name w:val="Heading 7 Char_f016f2c1-aeae-4378-9152-8fec4767df05"/>
    <w:basedOn w:val="style65"/>
    <w:next w:val="style4112"/>
    <w:link w:val="style7"/>
    <w:uiPriority w:val="9"/>
    <w:rPr>
      <w:rFonts w:ascii="Calibri" w:cs="宋体" w:eastAsia="ＭＳ ゴシック" w:hAnsi="Calibri"/>
      <w:i/>
      <w:iCs/>
      <w:color w:val="404040"/>
    </w:rPr>
  </w:style>
  <w:style w:type="character" w:customStyle="1" w:styleId="style4113">
    <w:name w:val="Heading 8 Char_93806edd-6a03-48da-9421-12463511f501"/>
    <w:basedOn w:val="style65"/>
    <w:next w:val="style4113"/>
    <w:link w:val="style8"/>
    <w:uiPriority w:val="9"/>
    <w:rPr>
      <w:rFonts w:ascii="Calibri" w:cs="宋体" w:eastAsia="ＭＳ ゴシック" w:hAnsi="Calibri"/>
      <w:color w:val="4f81bd"/>
      <w:sz w:val="20"/>
      <w:szCs w:val="20"/>
    </w:rPr>
  </w:style>
  <w:style w:type="character" w:customStyle="1" w:styleId="style4114">
    <w:name w:val="Heading 9 Char_dbf75c55-ef5d-4f1d-b69d-8010fdf91b17"/>
    <w:basedOn w:val="style65"/>
    <w:next w:val="style4114"/>
    <w:link w:val="style9"/>
    <w:uiPriority w:val="9"/>
    <w:rPr>
      <w:rFonts w:ascii="Calibri" w:cs="宋体" w:eastAsia="ＭＳ ゴシック" w:hAnsi="Calibri"/>
      <w:i/>
      <w:iCs/>
      <w:color w:val="404040"/>
      <w:sz w:val="20"/>
      <w:szCs w:val="20"/>
    </w:rPr>
  </w:style>
  <w:style w:type="paragraph" w:styleId="style34">
    <w:name w:val="caption"/>
    <w:basedOn w:val="style0"/>
    <w:next w:val="style0"/>
    <w:qFormat/>
    <w:uiPriority w:val="35"/>
    <w:pPr>
      <w:spacing w:lineRule="auto" w:line="240"/>
    </w:pPr>
    <w:rPr>
      <w:b/>
      <w:bCs/>
      <w:color w:val="4f81bd"/>
      <w:sz w:val="18"/>
      <w:szCs w:val="18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81">
    <w:name w:val="Intense Quote"/>
    <w:basedOn w:val="style0"/>
    <w:next w:val="style0"/>
    <w:link w:val="style4115"/>
    <w:qFormat/>
    <w:uiPriority w:val="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tyle4115">
    <w:name w:val="Intense Quote Char_d1da1692-99f6-4d98-83bd-c789a8e8e18c"/>
    <w:basedOn w:val="style65"/>
    <w:next w:val="style4115"/>
    <w:link w:val="style181"/>
    <w:uiPriority w:val="30"/>
    <w:rPr>
      <w:b/>
      <w:bCs/>
      <w:i/>
      <w:iCs/>
      <w:color w:val="4f81bd"/>
    </w:rPr>
  </w:style>
  <w:style w:type="character" w:styleId="style260">
    <w:name w:val="Subtle Emphasis"/>
    <w:basedOn w:val="style65"/>
    <w:next w:val="style260"/>
    <w:qFormat/>
    <w:uiPriority w:val="19"/>
    <w:rPr>
      <w:i/>
      <w:iCs/>
      <w:color w:val="808080"/>
    </w:rPr>
  </w:style>
  <w:style w:type="character" w:styleId="style261">
    <w:name w:val="Intense Emphasis"/>
    <w:basedOn w:val="style65"/>
    <w:next w:val="style261"/>
    <w:qFormat/>
    <w:uiPriority w:val="21"/>
    <w:rPr>
      <w:b/>
      <w:bCs/>
      <w:i/>
      <w:iCs/>
      <w:color w:val="4f81bd"/>
    </w:rPr>
  </w:style>
  <w:style w:type="character" w:styleId="style262">
    <w:name w:val="Subtle Reference"/>
    <w:basedOn w:val="style65"/>
    <w:next w:val="style262"/>
    <w:qFormat/>
    <w:uiPriority w:val="31"/>
    <w:rPr>
      <w:smallCaps/>
      <w:color w:val="c0504d"/>
      <w:u w:val="singl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c0504d"/>
      <w:spacing w:val="5"/>
      <w:u w:val="single"/>
    </w:rPr>
  </w:style>
  <w:style w:type="character" w:styleId="style264">
    <w:name w:val="Book Title"/>
    <w:basedOn w:val="style65"/>
    <w:next w:val="style264"/>
    <w:qFormat/>
    <w:uiPriority w:val="33"/>
    <w:rPr>
      <w:b/>
      <w:bCs/>
      <w:smallCaps/>
      <w:spacing w:val="5"/>
    </w:rPr>
  </w:style>
  <w:style w:type="paragraph" w:styleId="style266">
    <w:name w:val="TOC Heading"/>
    <w:basedOn w:val="style1"/>
    <w:next w:val="style0"/>
    <w:qFormat/>
    <w:uiPriority w:val="39"/>
    <w:pPr>
      <w:outlineLvl w:val="9"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8">
    <w:name w:val="Light Shading"/>
    <w:basedOn w:val="style105"/>
    <w:next w:val="style158"/>
    <w:uiPriority w:val="60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cPr>
      <w:tcBorders/>
    </w:tcPr>
  </w:style>
  <w:style w:type="table" w:styleId="style172">
    <w:name w:val="Light Shading Accent 1"/>
    <w:basedOn w:val="style105"/>
    <w:next w:val="style172"/>
    <w:uiPriority w:val="60"/>
    <w:pPr>
      <w:spacing w:after="0" w:lineRule="auto" w:line="240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cPr>
      <w:tcBorders/>
    </w:tcPr>
  </w:style>
  <w:style w:type="table" w:styleId="style190">
    <w:name w:val="Light Shading Accent 2"/>
    <w:basedOn w:val="style105"/>
    <w:next w:val="style190"/>
    <w:uiPriority w:val="60"/>
    <w:pPr>
      <w:spacing w:after="0" w:lineRule="auto" w:line="240"/>
    </w:pPr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cPr>
      <w:tcBorders/>
    </w:tcPr>
  </w:style>
  <w:style w:type="table" w:styleId="style204">
    <w:name w:val="Light Shading Accent 3"/>
    <w:basedOn w:val="style105"/>
    <w:next w:val="style204"/>
    <w:uiPriority w:val="60"/>
    <w:pPr>
      <w:spacing w:after="0" w:lineRule="auto" w:line="240"/>
    </w:pPr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cPr>
      <w:tcBorders/>
    </w:tcPr>
  </w:style>
  <w:style w:type="table" w:styleId="style218">
    <w:name w:val="Light Shading Accent 4"/>
    <w:basedOn w:val="style105"/>
    <w:next w:val="style218"/>
    <w:uiPriority w:val="60"/>
    <w:pPr>
      <w:spacing w:after="0" w:lineRule="auto" w:line="240"/>
    </w:pPr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cPr>
      <w:tcBorders/>
    </w:tcPr>
  </w:style>
  <w:style w:type="table" w:styleId="style232">
    <w:name w:val="Light Shading Accent 5"/>
    <w:basedOn w:val="style105"/>
    <w:next w:val="style232"/>
    <w:uiPriority w:val="60"/>
    <w:pPr>
      <w:spacing w:after="0" w:lineRule="auto" w:line="240"/>
    </w:pPr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cPr>
      <w:tcBorders/>
    </w:tcPr>
  </w:style>
  <w:style w:type="table" w:styleId="style246">
    <w:name w:val="Light Shading Accent 6"/>
    <w:basedOn w:val="style105"/>
    <w:next w:val="style246"/>
    <w:uiPriority w:val="60"/>
    <w:pPr>
      <w:spacing w:after="0" w:lineRule="auto" w:line="240"/>
    </w:pPr>
    <w:rPr>
      <w:color w:val="e36c0a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cPr>
      <w:tcBorders/>
    </w:tcPr>
  </w:style>
  <w:style w:type="table" w:styleId="style159">
    <w:name w:val="Light List"/>
    <w:basedOn w:val="style105"/>
    <w:next w:val="style15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cPr>
      <w:tcBorders/>
    </w:tcPr>
  </w:style>
  <w:style w:type="table" w:styleId="style173">
    <w:name w:val="Light List Accent 1"/>
    <w:basedOn w:val="style105"/>
    <w:next w:val="style17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cPr>
      <w:tcBorders/>
    </w:tcPr>
  </w:style>
  <w:style w:type="table" w:styleId="style191">
    <w:name w:val="Light List Accent 2"/>
    <w:basedOn w:val="style105"/>
    <w:next w:val="style191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cPr>
      <w:tcBorders/>
    </w:tcPr>
  </w:style>
  <w:style w:type="table" w:styleId="style205">
    <w:name w:val="Light List Accent 3"/>
    <w:basedOn w:val="style105"/>
    <w:next w:val="style205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cPr>
      <w:tcBorders/>
    </w:tcPr>
  </w:style>
  <w:style w:type="table" w:styleId="style219">
    <w:name w:val="Light List Accent 4"/>
    <w:basedOn w:val="style105"/>
    <w:next w:val="style21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cPr>
      <w:tcBorders/>
    </w:tcPr>
  </w:style>
  <w:style w:type="table" w:styleId="style233">
    <w:name w:val="Light List Accent 5"/>
    <w:basedOn w:val="style105"/>
    <w:next w:val="style23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cPr>
      <w:tcBorders/>
    </w:tcPr>
  </w:style>
  <w:style w:type="table" w:styleId="style247">
    <w:name w:val="Light List Accent 6"/>
    <w:basedOn w:val="style105"/>
    <w:next w:val="style247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cPr>
      <w:tcBorders/>
    </w:tcPr>
  </w:style>
  <w:style w:type="table" w:styleId="style160">
    <w:name w:val="Light Grid"/>
    <w:basedOn w:val="style105"/>
    <w:next w:val="style16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cPr>
      <w:tcBorders/>
    </w:tcPr>
  </w:style>
  <w:style w:type="table" w:styleId="style174">
    <w:name w:val="Light Grid Accent 1"/>
    <w:basedOn w:val="style105"/>
    <w:next w:val="style17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cPr>
      <w:tcBorders/>
    </w:tcPr>
  </w:style>
  <w:style w:type="table" w:styleId="style192">
    <w:name w:val="Light Grid Accent 2"/>
    <w:basedOn w:val="style105"/>
    <w:next w:val="style192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cPr>
      <w:tcBorders/>
    </w:tcPr>
  </w:style>
  <w:style w:type="table" w:styleId="style206">
    <w:name w:val="Light Grid Accent 3"/>
    <w:basedOn w:val="style105"/>
    <w:next w:val="style206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cPr>
      <w:tcBorders/>
    </w:tcPr>
  </w:style>
  <w:style w:type="table" w:styleId="style220">
    <w:name w:val="Light Grid Accent 4"/>
    <w:basedOn w:val="style105"/>
    <w:next w:val="style22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cPr>
      <w:tcBorders/>
    </w:tcPr>
  </w:style>
  <w:style w:type="table" w:styleId="style234">
    <w:name w:val="Light Grid Accent 5"/>
    <w:basedOn w:val="style105"/>
    <w:next w:val="style23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cPr>
      <w:tcBorders/>
    </w:tcPr>
  </w:style>
  <w:style w:type="table" w:styleId="style248">
    <w:name w:val="Light Grid Accent 6"/>
    <w:basedOn w:val="style105"/>
    <w:next w:val="style248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cPr>
      <w:tcBorders/>
    </w:tcPr>
  </w:style>
  <w:style w:type="table" w:styleId="style161">
    <w:name w:val="Medium Shading 1"/>
    <w:basedOn w:val="style105"/>
    <w:next w:val="style16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5">
    <w:name w:val="Medium Shading 1 Accent 1"/>
    <w:basedOn w:val="style105"/>
    <w:next w:val="style17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3">
    <w:name w:val="Medium Shading 1 Accent 2"/>
    <w:basedOn w:val="style105"/>
    <w:next w:val="style193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7">
    <w:name w:val="Medium Shading 1 Accent 3"/>
    <w:basedOn w:val="style105"/>
    <w:next w:val="style207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1">
    <w:name w:val="Medium Shading 1 Accent 4"/>
    <w:basedOn w:val="style105"/>
    <w:next w:val="style22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5">
    <w:name w:val="Medium Shading 1 Accent 5"/>
    <w:basedOn w:val="style105"/>
    <w:next w:val="style23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49">
    <w:name w:val="Medium Shading 1 Accent 6"/>
    <w:basedOn w:val="style105"/>
    <w:next w:val="style249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2">
    <w:name w:val="Medium Shading 2"/>
    <w:basedOn w:val="style105"/>
    <w:next w:val="style16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76">
    <w:name w:val="Medium Shading 2 Accent 1"/>
    <w:basedOn w:val="style105"/>
    <w:next w:val="style17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94">
    <w:name w:val="Medium Shading 2 Accent 2"/>
    <w:basedOn w:val="style105"/>
    <w:next w:val="style194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08">
    <w:name w:val="Medium Shading 2 Accent 3"/>
    <w:basedOn w:val="style105"/>
    <w:next w:val="style208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22">
    <w:name w:val="Medium Shading 2 Accent 4"/>
    <w:basedOn w:val="style105"/>
    <w:next w:val="style22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36">
    <w:name w:val="Medium Shading 2 Accent 5"/>
    <w:basedOn w:val="style105"/>
    <w:next w:val="style23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50">
    <w:name w:val="Medium Shading 2 Accent 6"/>
    <w:basedOn w:val="style105"/>
    <w:next w:val="style250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63">
    <w:name w:val="Medium List 1"/>
    <w:basedOn w:val="style105"/>
    <w:next w:val="style16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Horz">
      <w:pPr/>
      <w:tblPr/>
      <w:tcPr>
        <w:tcBorders/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7">
    <w:name w:val="Medium List 1 Accent 1"/>
    <w:basedOn w:val="style105"/>
    <w:next w:val="style17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Horz">
      <w:pPr/>
      <w:tblPr/>
      <w:tcPr>
        <w:tcBorders/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5">
    <w:name w:val="Medium List 1 Accent 2"/>
    <w:basedOn w:val="style105"/>
    <w:next w:val="style195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Horz">
      <w:pPr/>
      <w:tblPr/>
      <w:tcPr>
        <w:tcBorders/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9">
    <w:name w:val="Medium List 1 Accent 3"/>
    <w:basedOn w:val="style105"/>
    <w:next w:val="style209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Horz">
      <w:pPr/>
      <w:tblPr/>
      <w:tcPr>
        <w:tcBorders/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3">
    <w:name w:val="Medium List 1 Accent 4"/>
    <w:basedOn w:val="style105"/>
    <w:next w:val="style22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Horz">
      <w:pPr/>
      <w:tblPr/>
      <w:tcPr>
        <w:tcBorders/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7">
    <w:name w:val="Medium List 1 Accent 5"/>
    <w:basedOn w:val="style105"/>
    <w:next w:val="style23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Horz">
      <w:pPr/>
      <w:tblPr/>
      <w:tcPr>
        <w:tcBorders/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51">
    <w:name w:val="Medium List 1 Accent 6"/>
    <w:basedOn w:val="style105"/>
    <w:next w:val="style251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Horz">
      <w:pPr/>
      <w:tblPr/>
      <w:tcPr>
        <w:tcBorders/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4">
    <w:name w:val="Medium List 2"/>
    <w:basedOn w:val="style105"/>
    <w:next w:val="style16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82">
    <w:name w:val="Medium List 2 Accent 1"/>
    <w:basedOn w:val="style105"/>
    <w:next w:val="style18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96">
    <w:name w:val="Medium List 2 Accent 2"/>
    <w:basedOn w:val="style105"/>
    <w:next w:val="style196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10">
    <w:name w:val="Medium List 2 Accent 3"/>
    <w:basedOn w:val="style105"/>
    <w:next w:val="style210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24">
    <w:name w:val="Medium List 2 Accent 4"/>
    <w:basedOn w:val="style105"/>
    <w:next w:val="style22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38">
    <w:name w:val="Medium List 2 Accent 5"/>
    <w:basedOn w:val="style105"/>
    <w:next w:val="style238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52">
    <w:name w:val="Medium List 2 Accent 6"/>
    <w:basedOn w:val="style105"/>
    <w:next w:val="style25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65">
    <w:name w:val="Medium Grid 1"/>
    <w:basedOn w:val="style105"/>
    <w:next w:val="style16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404040"/>
        </w:tcBorders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0c0c0"/>
    </w:tcPr>
  </w:style>
  <w:style w:type="table" w:styleId="style183">
    <w:name w:val="Medium Grid 1 Accent 1"/>
    <w:basedOn w:val="style105"/>
    <w:next w:val="style18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ba0cd"/>
        </w:tcBorders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3dfee"/>
    </w:tcPr>
  </w:style>
  <w:style w:type="table" w:styleId="style197">
    <w:name w:val="Medium Grid 1 Accent 2"/>
    <w:basedOn w:val="style105"/>
    <w:next w:val="style197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cf7b79"/>
        </w:tcBorders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efd3d2"/>
    </w:tcPr>
  </w:style>
  <w:style w:type="table" w:styleId="style211">
    <w:name w:val="Medium Grid 1 Accent 3"/>
    <w:basedOn w:val="style105"/>
    <w:next w:val="style211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b3cc82"/>
        </w:tcBorders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6eed5"/>
    </w:tcPr>
  </w:style>
  <w:style w:type="table" w:styleId="style225">
    <w:name w:val="Medium Grid 1 Accent 4"/>
    <w:basedOn w:val="style105"/>
    <w:next w:val="style22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9f8ab9"/>
        </w:tcBorders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dfd8e8"/>
    </w:tcPr>
  </w:style>
  <w:style w:type="table" w:styleId="style239">
    <w:name w:val="Medium Grid 1 Accent 5"/>
    <w:basedOn w:val="style105"/>
    <w:next w:val="style239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8c0d4"/>
        </w:tcBorders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2eaf1"/>
    </w:tcPr>
  </w:style>
  <w:style w:type="table" w:styleId="style253">
    <w:name w:val="Medium Grid 1 Accent 6"/>
    <w:basedOn w:val="style105"/>
    <w:next w:val="style25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f9b074"/>
        </w:tcBorders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4d0"/>
    </w:tcPr>
  </w:style>
  <w:style w:type="table" w:styleId="style166">
    <w:name w:val="Medium Grid 2"/>
    <w:basedOn w:val="style105"/>
    <w:next w:val="style16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6e6e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pPr/>
      <w:tblPr/>
      <w:tcPr>
        <w:tcBorders/>
        <w:shd w:val="clear" w:color="auto" w:fill="80808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c0c0c0"/>
    </w:tcPr>
  </w:style>
  <w:style w:type="table" w:styleId="style184">
    <w:name w:val="Medium Grid 2 Accent 1"/>
    <w:basedOn w:val="style105"/>
    <w:next w:val="style18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2f8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pPr/>
      <w:tblPr/>
      <w:tcPr>
        <w:tcBorders/>
        <w:shd w:val="clear" w:color="auto" w:fill="a7bfde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3dfee"/>
    </w:tcPr>
  </w:style>
  <w:style w:type="table" w:styleId="style198">
    <w:name w:val="Medium Grid 2 Accent 2"/>
    <w:basedOn w:val="style105"/>
    <w:next w:val="style198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8eded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pPr/>
      <w:tblPr/>
      <w:tcPr>
        <w:tcBorders/>
        <w:shd w:val="clear" w:color="auto" w:fill="dfa7a6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fd3d2"/>
    </w:tcPr>
  </w:style>
  <w:style w:type="table" w:styleId="style212">
    <w:name w:val="Medium Grid 2 Accent 3"/>
    <w:basedOn w:val="style105"/>
    <w:next w:val="style212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5f8ee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pPr/>
      <w:tblPr/>
      <w:tcPr>
        <w:tcBorders/>
        <w:shd w:val="clear" w:color="auto" w:fill="cdddac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6eed5"/>
    </w:tcPr>
  </w:style>
  <w:style w:type="table" w:styleId="style226">
    <w:name w:val="Medium Grid 2 Accent 4"/>
    <w:basedOn w:val="style105"/>
    <w:next w:val="style22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2eff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pPr/>
      <w:tblPr/>
      <w:tcPr>
        <w:tcBorders/>
        <w:shd w:val="clear" w:color="auto" w:fill="bfb1d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fd8e8"/>
    </w:tcPr>
  </w:style>
  <w:style w:type="table" w:styleId="style240">
    <w:name w:val="Medium Grid 2 Accent 5"/>
    <w:basedOn w:val="style105"/>
    <w:next w:val="style240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6f9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pPr/>
      <w:tblPr/>
      <w:tcPr>
        <w:tcBorders/>
        <w:shd w:val="clear" w:color="auto" w:fill="a5d5e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2eaf1"/>
    </w:tcPr>
  </w:style>
  <w:style w:type="table" w:styleId="style254">
    <w:name w:val="Medium Grid 2 Accent 6"/>
    <w:basedOn w:val="style105"/>
    <w:next w:val="style25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ef4ec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pPr/>
      <w:tblPr/>
      <w:tcPr>
        <w:tcBorders/>
        <w:shd w:val="clear" w:color="auto" w:fill="fbcaa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fde4d0"/>
    </w:tcPr>
  </w:style>
  <w:style w:type="table" w:styleId="style167">
    <w:name w:val="Medium Grid 3"/>
    <w:basedOn w:val="style105"/>
    <w:next w:val="style16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table" w:styleId="style168">
    <w:name w:val="Dark List"/>
    <w:basedOn w:val="style105"/>
    <w:next w:val="style16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00000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cPr>
      <w:tcBorders/>
      <w:shd w:val="clear" w:color="auto" w:fill="000000"/>
    </w:tcPr>
  </w:style>
  <w:style w:type="table" w:styleId="style186">
    <w:name w:val="Dark List Accent 1"/>
    <w:basedOn w:val="style105"/>
    <w:next w:val="style18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cPr>
      <w:tcBorders/>
      <w:shd w:val="clear" w:color="auto" w:fill="4f81bd"/>
    </w:tcPr>
  </w:style>
  <w:style w:type="table" w:styleId="style200">
    <w:name w:val="Dark List Accent 2"/>
    <w:basedOn w:val="style105"/>
    <w:next w:val="style200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c0504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cPr>
      <w:tcBorders/>
      <w:shd w:val="clear" w:color="auto" w:fill="c0504d"/>
    </w:tcPr>
  </w:style>
  <w:style w:type="table" w:styleId="style214">
    <w:name w:val="Dark List Accent 3"/>
    <w:basedOn w:val="style105"/>
    <w:next w:val="style214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9bbb5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cPr>
      <w:tcBorders/>
      <w:shd w:val="clear" w:color="auto" w:fill="9bbb59"/>
    </w:tcPr>
  </w:style>
  <w:style w:type="table" w:styleId="style228">
    <w:name w:val="Dark List Accent 4"/>
    <w:basedOn w:val="style105"/>
    <w:next w:val="style22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8064a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cPr>
      <w:tcBorders/>
      <w:shd w:val="clear" w:color="auto" w:fill="8064a2"/>
    </w:tcPr>
  </w:style>
  <w:style w:type="table" w:styleId="style242">
    <w:name w:val="Dark List Accent 5"/>
    <w:basedOn w:val="style105"/>
    <w:next w:val="style242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bacc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cPr>
      <w:tcBorders/>
      <w:shd w:val="clear" w:color="auto" w:fill="4bacc6"/>
    </w:tcPr>
  </w:style>
  <w:style w:type="table" w:styleId="style256">
    <w:name w:val="Dark List Accent 6"/>
    <w:basedOn w:val="style105"/>
    <w:next w:val="style25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f7964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cPr>
      <w:tcBorders/>
      <w:shd w:val="clear" w:color="auto" w:fill="f79646"/>
    </w:tcPr>
  </w:style>
  <w:style w:type="table" w:styleId="style169">
    <w:name w:val="Colorful Shading"/>
    <w:basedOn w:val="style105"/>
    <w:next w:val="style16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/>
        <w:shd w:val="clear" w:color="auto" w:fill="99999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6e6e6"/>
    </w:tcPr>
  </w:style>
  <w:style w:type="table" w:styleId="style187">
    <w:name w:val="Colorful Shading Accent 1"/>
    <w:basedOn w:val="style105"/>
    <w:next w:val="style18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pPr/>
      <w:tblPr/>
      <w:tcPr>
        <w:tcBorders/>
        <w:shd w:val="clear" w:color="auto" w:fill="b8cce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2f8"/>
    </w:tcPr>
  </w:style>
  <w:style w:type="table" w:styleId="style201">
    <w:name w:val="Colorful Shading Accent 2"/>
    <w:basedOn w:val="style105"/>
    <w:next w:val="style201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pPr/>
      <w:tblPr/>
      <w:tcPr>
        <w:tcBorders/>
        <w:shd w:val="clear" w:color="auto" w:fill="e5b8b7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8eded"/>
    </w:tcPr>
  </w:style>
  <w:style w:type="table" w:styleId="style215">
    <w:name w:val="Colorful Shading Accent 3"/>
    <w:basedOn w:val="style105"/>
    <w:next w:val="style215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pPr/>
      <w:tblPr/>
      <w:tcPr>
        <w:tcBorders/>
        <w:shd w:val="clear" w:color="auto" w:fill="d6e3bc"/>
      </w:tcPr>
    </w:tblStylePr>
    <w:tcPr>
      <w:tcBorders/>
      <w:shd w:val="clear" w:color="auto" w:fill="f5f8ee"/>
    </w:tcPr>
  </w:style>
  <w:style w:type="table" w:styleId="style229">
    <w:name w:val="Colorful Shading Accent 4"/>
    <w:basedOn w:val="style105"/>
    <w:next w:val="style22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pPr/>
      <w:tblPr/>
      <w:tcPr>
        <w:tcBorders/>
        <w:shd w:val="clear" w:color="auto" w:fill="ccc0d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2eff6"/>
    </w:tcPr>
  </w:style>
  <w:style w:type="table" w:styleId="style243">
    <w:name w:val="Colorful Shading Accent 5"/>
    <w:basedOn w:val="style105"/>
    <w:next w:val="style243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pPr/>
      <w:tblPr/>
      <w:tcPr>
        <w:tcBorders/>
        <w:shd w:val="clear" w:color="auto" w:fill="b6dde8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6f9"/>
    </w:tcPr>
  </w:style>
  <w:style w:type="table" w:styleId="style257">
    <w:name w:val="Colorful Shading Accent 6"/>
    <w:basedOn w:val="style105"/>
    <w:next w:val="style25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pPr/>
      <w:tblPr/>
      <w:tcPr>
        <w:tcBorders/>
        <w:shd w:val="clear" w:color="auto" w:fill="fbd4b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ef4ec"/>
    </w:tcPr>
  </w:style>
  <w:style w:type="table" w:styleId="style170">
    <w:name w:val="Colorful List"/>
    <w:basedOn w:val="style105"/>
    <w:next w:val="style17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cPr>
      <w:tcBorders/>
      <w:shd w:val="clear" w:color="auto" w:fill="e6e6e6"/>
    </w:tcPr>
  </w:style>
  <w:style w:type="table" w:styleId="style188">
    <w:name w:val="Colorful List Accent 1"/>
    <w:basedOn w:val="style105"/>
    <w:next w:val="style18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be5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cPr>
      <w:tcBorders/>
      <w:shd w:val="clear" w:color="auto" w:fill="edf2f8"/>
    </w:tcPr>
  </w:style>
  <w:style w:type="table" w:styleId="style202">
    <w:name w:val="Colorful List Accent 2"/>
    <w:basedOn w:val="style105"/>
    <w:next w:val="style202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dbdb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cPr>
      <w:tcBorders/>
      <w:shd w:val="clear" w:color="auto" w:fill="f8eded"/>
    </w:tcPr>
  </w:style>
  <w:style w:type="table" w:styleId="style216">
    <w:name w:val="Colorful List Accent 3"/>
    <w:basedOn w:val="style105"/>
    <w:next w:val="style216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pPr/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af1dd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cPr>
      <w:tcBorders/>
      <w:shd w:val="clear" w:color="auto" w:fill="f5f8ee"/>
    </w:tcPr>
  </w:style>
  <w:style w:type="table" w:styleId="style230">
    <w:name w:val="Colorful List Accent 4"/>
    <w:basedOn w:val="style105"/>
    <w:next w:val="style23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pPr/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5dfe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cPr>
      <w:tcBorders/>
      <w:shd w:val="clear" w:color="auto" w:fill="f2eff6"/>
    </w:tcPr>
  </w:style>
  <w:style w:type="table" w:styleId="style244">
    <w:name w:val="Colorful List Accent 5"/>
    <w:basedOn w:val="style105"/>
    <w:next w:val="style244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pPr/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aee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cPr>
      <w:tcBorders/>
      <w:shd w:val="clear" w:color="auto" w:fill="edf6f9"/>
    </w:tcPr>
  </w:style>
  <w:style w:type="table" w:styleId="style258">
    <w:name w:val="Colorful List Accent 6"/>
    <w:basedOn w:val="style105"/>
    <w:next w:val="style25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pPr/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de9d9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cPr>
      <w:tcBorders/>
      <w:shd w:val="clear" w:color="auto" w:fill="fef4ec"/>
    </w:tcPr>
  </w:style>
  <w:style w:type="table" w:styleId="style171">
    <w:name w:val="Colorful Grid"/>
    <w:basedOn w:val="style105"/>
    <w:next w:val="style17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ccccc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99999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999999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/>
        <w:shd w:val="clear" w:color="auto" w:fill="000000"/>
      </w:tcPr>
    </w:tblStylePr>
    <w:tblStylePr w:type="lastCol">
      <w:pPr/>
      <w:rPr>
        <w:color w:val="ffffff"/>
      </w:rPr>
      <w:tblPr/>
      <w:tcPr>
        <w:tcBorders/>
        <w:shd w:val="clear" w:color="auto" w:fill="000000"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ccccc"/>
    </w:tcPr>
  </w:style>
  <w:style w:type="table" w:styleId="style189">
    <w:name w:val="Colorful Grid Accent 1"/>
    <w:basedOn w:val="style105"/>
    <w:next w:val="style18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be5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8cce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8cce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/>
        <w:shd w:val="clear" w:color="auto" w:fill="365f91"/>
      </w:tcPr>
    </w:tblStylePr>
    <w:tblStylePr w:type="lastCol">
      <w:pPr/>
      <w:rPr>
        <w:color w:val="ffffff"/>
      </w:rPr>
      <w:tblPr/>
      <w:tcPr>
        <w:tcBorders/>
        <w:shd w:val="clear" w:color="auto" w:fill="365f91"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be5f1"/>
    </w:tcPr>
  </w:style>
  <w:style w:type="table" w:styleId="style203">
    <w:name w:val="Colorful Grid Accent 2"/>
    <w:basedOn w:val="style105"/>
    <w:next w:val="style203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2dbdb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e5b8b7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e5b8b7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/>
        <w:shd w:val="clear" w:color="auto" w:fill="943634"/>
      </w:tcPr>
    </w:tblStylePr>
    <w:tblStylePr w:type="lastCol">
      <w:pPr/>
      <w:rPr>
        <w:color w:val="ffffff"/>
      </w:rPr>
      <w:tblPr/>
      <w:tcPr>
        <w:tcBorders/>
        <w:shd w:val="clear" w:color="auto" w:fill="943634"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f2dbdb"/>
    </w:tcPr>
  </w:style>
  <w:style w:type="table" w:styleId="style217">
    <w:name w:val="Colorful Grid Accent 3"/>
    <w:basedOn w:val="style105"/>
    <w:next w:val="style217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d6e3bc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d6e3bc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/>
        <w:shd w:val="clear" w:color="auto" w:fill="76923c"/>
      </w:tcPr>
    </w:tblStylePr>
    <w:tblStylePr w:type="lastCol">
      <w:pPr/>
      <w:rPr>
        <w:color w:val="ffffff"/>
      </w:rPr>
      <w:tblPr/>
      <w:tcPr>
        <w:tcBorders/>
        <w:shd w:val="clear" w:color="auto" w:fill="76923c"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af1dd"/>
    </w:tcPr>
  </w:style>
  <w:style w:type="table" w:styleId="style231">
    <w:name w:val="Colorful Grid Accent 4"/>
    <w:basedOn w:val="style105"/>
    <w:next w:val="style23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ccc0d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ccc0d9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/>
        <w:shd w:val="clear" w:color="auto" w:fill="5f497a"/>
      </w:tcPr>
    </w:tblStylePr>
    <w:tblStylePr w:type="lastCol">
      <w:pPr/>
      <w:rPr>
        <w:color w:val="ffffff"/>
      </w:rPr>
      <w:tblPr/>
      <w:tcPr>
        <w:tcBorders/>
        <w:shd w:val="clear" w:color="auto" w:fill="5f497a"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e5dfec"/>
    </w:tcPr>
  </w:style>
  <w:style w:type="table" w:styleId="style245">
    <w:name w:val="Colorful Grid Accent 5"/>
    <w:basedOn w:val="style105"/>
    <w:next w:val="style245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6dde8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6dde8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/>
        <w:shd w:val="clear" w:color="auto" w:fill="31849b"/>
      </w:tcPr>
    </w:tblStylePr>
    <w:tblStylePr w:type="lastCol">
      <w:pPr/>
      <w:rPr>
        <w:color w:val="ffffff"/>
      </w:rPr>
      <w:tblPr/>
      <w:tcPr>
        <w:tcBorders/>
        <w:shd w:val="clear" w:color="auto" w:fill="31849b"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aeef3"/>
    </w:tcPr>
  </w:style>
  <w:style w:type="table" w:styleId="style259">
    <w:name w:val="Colorful Grid Accent 6"/>
    <w:basedOn w:val="style105"/>
    <w:next w:val="style25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de9d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fbd4b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fbd4b4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/>
        <w:shd w:val="clear" w:color="auto" w:fill="e36c0a"/>
      </w:tcPr>
    </w:tblStylePr>
    <w:tblStylePr w:type="lastCol">
      <w:pPr/>
      <w:rPr>
        <w:color w:val="ffffff"/>
      </w:rPr>
      <w:tblPr/>
      <w:tcPr>
        <w:tcBorders/>
        <w:shd w:val="clear" w:color="auto" w:fill="e36c0a"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9d9"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2.png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234</Words>
  <Pages>1</Pages>
  <Characters>1410</Characters>
  <Application>WPS Office</Application>
  <DocSecurity>0</DocSecurity>
  <Paragraphs>64</Paragraphs>
  <ScaleCrop>false</ScaleCrop>
  <LinksUpToDate>false</LinksUpToDate>
  <CharactersWithSpaces>1627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2026-08-04T11:19:19Z</dcterms:created>
  <dc:creator>python-docx</dc:creator>
  <dc:description>generated by python-docx</dc:description>
  <lastModifiedBy>V2355</lastModifiedBy>
  <dcterms:modified xsi:type="dcterms:W3CDTF">2026-08-04T11:35:43Z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92a5bc1d77534c16921fd7c9ac451d7e</vt:lpwstr>
  </property>
</Properties>
</file>